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DISPOSER</w:t>
      </w:r>
      <w:r/>
      <w:r>
        <w:br/>
      </w:r>
      <w:r>
        <w:t xml:space="preserve">Quantity: </w:t>
      </w:r>
      <w:r>
        <w:tab/>
        <w:t>One (1)</w:t>
      </w:r>
      <w:r/>
      <w:r>
        <w:br/>
      </w:r>
      <w:r>
        <w:t>Manufacturer:</w:t>
      </w:r>
      <w:r>
        <w:tab/>
        <w:t>In Sink Erator</w:t>
      </w:r>
      <w:r/>
      <w:r>
        <w:br/>
      </w:r>
      <w:r>
        <w:t>Model No.:</w:t>
      </w:r>
      <w:r>
        <w:tab/>
        <w:t>SS-300-#7-CC-101</w:t>
      </w:r>
      <w:r/>
      <w:r>
        <w:br/>
      </w:r>
      <w:r>
        <w:t>Pertinent Data:</w:t>
      </w:r>
      <w:r>
        <w:tab/>
        <w:t>Short Body</w:t>
      </w:r>
      <w:r/>
      <w:r>
        <w:br/>
      </w:r>
      <w:r>
        <w:t>Utilities Req'd:</w:t>
      </w:r>
      <w:r>
        <w:tab/>
        <w:t>208V/3PH, 3.7A; 1/2" CW, 3" DW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manufacturer‘s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Provide unit with a #7 collar adaptor for installation into Item </w:t>
      </w:r>
      <w:r>
        <w:rPr>
          <w:color w:val="FF0000"/>
        </w:rPr>
        <w:t>#, Soiled Dish Table Sink</w:t>
      </w:r>
      <w:r>
        <w:t xml:space="preserve">. </w:t>
      </w:r>
      <w:r/>
      <w:r>
        <w:br/>
      </w:r>
      <w:r>
        <w:t>3.</w:t>
      </w:r>
      <w:r>
        <w:tab/>
        <w:t>Coordinate installation of CC-101 Control Panel.</w:t>
      </w:r>
      <w:r/>
      <w:r>
        <w:br/>
      </w:r>
      <w:r>
        <w:t>4.</w:t>
      </w:r>
      <w:r>
        <w:tab/>
        <w:t xml:space="preserve">Provide with solenoid valve, syphon breaker, and flow control valve. 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