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TSF12SC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stainless steel construction.</w:t>
      </w:r>
      <w:r/>
      <w:r>
        <w:br/>
      </w:r>
      <w:r>
        <w:t>3.</w:t>
      </w:r>
      <w:r>
        <w:tab/>
        <w:t>Unit shall have 1-5/8" OD stainless steel legs shrouded with stainless steel clip on front panel.</w:t>
      </w:r>
      <w:r/>
      <w:r>
        <w:br/>
      </w:r>
      <w:r>
        <w:t>4.</w:t>
      </w:r>
      <w:r>
        <w:tab/>
        <w:t>Provide unit with 6" high backsplash with 1" return at top, mechanically fastened and sealed with steel support brackets.</w:t>
      </w:r>
      <w:r/>
      <w:r>
        <w:br/>
      </w:r>
      <w:r>
        <w:t>5.</w:t>
      </w:r>
      <w:r>
        <w:tab/>
        <w:t>Drainboard to be embossed stainless steel, 21 7/16” deep front to back. All horizontal and vertical edges 1/4” radius with balled corners. Stainless steel drain socket. Drain location is back center.</w:t>
      </w:r>
      <w:r/>
      <w:r>
        <w:br/>
      </w:r>
      <w:r>
        <w:t>6.</w:t>
      </w:r>
      <w:r>
        <w:tab/>
        <w:t>Provide one (1) adjustable intermediate shelf.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