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ESPRESSO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BW4C CTM P-RS Superautomatic Espresso (55300.0002)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13.2A; 1/4"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to have capacity for 150 cups/day performance.</w:t>
      </w:r>
      <w:r/>
      <w:r>
        <w:br/>
      </w:r>
      <w:r>
        <w:t>4.</w:t>
      </w:r>
      <w:r>
        <w:tab/>
        <w:t>Provide with a 4.4lb (2kg) chocolate powder system for mocha and hot chocolate beverages</w:t>
      </w:r>
      <w:r/>
      <w:r>
        <w:br/>
      </w:r>
      <w:r>
        <w:t>5.</w:t>
      </w:r>
      <w:r>
        <w:tab/>
        <w:t>Unit to produce hot and cold foamed milk.</w:t>
      </w:r>
      <w:r/>
      <w:r>
        <w:br/>
      </w:r>
      <w:r>
        <w:t>6.</w:t>
      </w:r>
      <w:r>
        <w:tab/>
        <w:t>Equip with two 2.2lb (1.0kg) bean hoppers with two grinders for fresh espresso beans.</w:t>
      </w:r>
      <w:r/>
      <w:r>
        <w:br/>
      </w:r>
      <w:r>
        <w:t>7.</w:t>
      </w:r>
      <w:r>
        <w:tab/>
        <w:t>Provide an integrated single-milk refrigerator that holds up to 4L of milk.</w:t>
      </w:r>
      <w:r/>
      <w:r>
        <w:br/>
      </w:r>
      <w:r>
        <w:t>8.</w:t>
      </w:r>
      <w:r>
        <w:tab/>
        <w:t>Equip with an easy-to-use touch screen with graphics to guide the operator.</w:t>
      </w:r>
      <w:r/>
      <w:r>
        <w:br/>
      </w:r>
      <w:r>
        <w:t>9.</w:t>
      </w:r>
      <w:r>
        <w:tab/>
        <w:t>Provide with simple, screen-prompted cleaning process with reminder and lockout (daily cleaning for espresso and milk, weekly cleaning for powder).</w:t>
      </w:r>
      <w:r/>
      <w:r>
        <w:br/>
      </w:r>
      <w:r>
        <w:t>10.</w:t>
      </w:r>
      <w:r>
        <w:tab/>
        <w:t>Provide an adjustable height product dispense spout (3.3" to 6.9").</w:t>
      </w:r>
      <w:r/>
      <w:r>
        <w:br/>
      </w:r>
      <w:r>
        <w:t>11.</w:t>
      </w:r>
      <w:r>
        <w:tab/>
        <w:t>Must meet all applicable federal, state, and local laws, rules, regulations, and codes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