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FOOD WARMER</w:t>
        <w:br/>
        <w:t>Quantity:</w:t>
        <w:tab/>
        <w:t>One (1)</w:t>
        <w:br/>
        <w:t>Manufacturer:</w:t>
        <w:tab/>
        <w:t>Hatco</w:t>
        <w:br/>
        <w:t>Model No.:</w:t>
        <w:tab/>
        <w:t>GRAH-42</w:t>
        <w:br/>
        <w:t>Pertinent Data:</w:t>
        <w:tab/>
        <w:t>---</w:t>
        <w:br/>
        <w:t>Utilities Req’d:</w:t>
        <w:tab/>
        <w:t>120V/1PH; 7.9A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Provide Remote Control Enclosure, (1) toggle switch, (1) infinite switch, and (1) indicator light.</w:t>
        <w:br/>
        <w:t>3.</w:t>
        <w:tab/>
        <w:t>Provide clear anodized aluminum housing.</w:t>
        <w:br/>
      </w:r>
      <w:r>
        <w:t>4.</w:t>
        <w:tab/>
        <w:t xml:space="preserve">Coordinate installation onto </w:t>
      </w:r>
      <w:r>
        <w:rPr>
          <w:color w:val="FF0000"/>
        </w:rPr>
        <w:t>Item #______, Sneeze Guard with Lights.</w:t>
      </w:r>
      <w:r/>
      <w:r>
        <w:br/>
      </w:r>
      <w:r>
        <w:t>5.</w:t>
        <w:tab/>
        <w:t>Must meet all applicable governmental,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