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GRAML-42D-3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13.7A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 control enclosure.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>Provide bright annealed reflector.</w:t>
      </w:r>
      <w:r/>
      <w:r>
        <w:br/>
      </w:r>
      <w:r>
        <w:t>5.</w:t>
      </w:r>
      <w:r>
        <w:tab/>
        <w:t>Provide toggle switch rubber boot.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