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FRENCH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JTRH-2FHT-36C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120V/1PH, 4.0A; 3/4” Gas @ 90,000 BTU’s 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30,000 BTU’s.</w:t>
      </w:r>
      <w:r/>
      <w:r>
        <w:br/>
      </w:r>
      <w:r>
        <w:t>4.</w:t>
      </w:r>
      <w:r>
        <w:tab/>
        <w:t>Provide two (2) highly polished cast iron French tops.</w:t>
      </w:r>
      <w:r/>
      <w:r>
        <w:br/>
      </w:r>
      <w:r>
        <w:t>5.</w:t>
      </w:r>
      <w:r>
        <w:tab/>
        <w:t>Equip unit with cast iron rings and lids easily removable to deliver direct flame.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