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FRENCH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JTRH-2FHT-36C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 xml:space="preserve">120V/1PH, 4.0A; 3/4” Gas @ 90,000 BTU’s 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30,000 BTU’s.</w:t>
      </w:r>
      <w:r/>
      <w:r>
        <w:br/>
      </w:r>
      <w:r>
        <w:t>4.</w:t>
      </w:r>
      <w:r>
        <w:tab/>
        <w:t>Provide two (2) highly polished cast iron French tops.</w:t>
      </w:r>
      <w:r/>
      <w:r>
        <w:br/>
      </w:r>
      <w:r>
        <w:t>5.</w:t>
      </w:r>
      <w:r>
        <w:tab/>
        <w:t>Equip unit with cast iron rings and lids easily removable to deliver direct flame.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Equip unit with a stainless steel 6” plate shelf.</w:t>
      </w:r>
      <w:r/>
      <w:r>
        <w:br/>
      </w:r>
      <w:r>
        <w:t>9.</w:t>
      </w:r>
      <w:r>
        <w:tab/>
        <w:t>Provide 14-gauge stainless steel interior sides rear and deck on oven.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>Provide PosiSet.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