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 RACK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 xml:space="preserve">Standard Fabrication </w:t>
      </w:r>
      <w:r>
        <w:rPr>
          <w:color w:val="FF0000"/>
        </w:rPr>
        <w:t>Drawing #FS?.? Detail #??</w:t>
      </w:r>
      <w:r>
        <w:t>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Provide unit to be 18-gauge 304 stainless steel with #4 finish, bracket shall be 14-gauge 304 stainless steel. </w:t>
      </w:r>
      <w:r/>
      <w:r>
        <w:br/>
      </w:r>
      <w:r>
        <w:t>5.</w:t>
      </w:r>
      <w:r>
        <w:tab/>
        <w:t xml:space="preserve">Coordinate installation above </w:t>
      </w:r>
      <w:r>
        <w:rPr>
          <w:color w:val="FF0000"/>
        </w:rPr>
        <w:t>Item #, Soiled Dish Table.</w:t>
      </w:r>
      <w:r>
        <w:t xml:space="preserve"> </w:t>
      </w:r>
      <w:r/>
      <w:r>
        <w:br/>
      </w:r>
      <w:r>
        <w:t>6.</w:t>
      </w:r>
      <w:r>
        <w:tab/>
        <w:t xml:space="preserve">Fabricate and install per NSF Standard 2, complete drawings, schedules, elevations, and details. 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