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HACCP MONITORING SYSTEM</w:t>
      </w:r>
      <w:r/>
      <w:r>
        <w:br/>
      </w:r>
      <w:r>
        <w:t>Quantity:</w:t>
      </w:r>
      <w:r>
        <w:tab/>
        <w:t>One (1)</w:t>
      </w:r>
      <w:r/>
      <w:r>
        <w:br/>
      </w:r>
      <w:r>
        <w:t>Manufacturer:</w:t>
      </w:r>
      <w:r>
        <w:tab/>
        <w:t>E-Control Systems, Inc.</w:t>
      </w:r>
      <w:r/>
      <w:r>
        <w:br/>
      </w:r>
      <w:r>
        <w:t>Model No.:</w:t>
      </w:r>
      <w:r>
        <w:tab/>
        <w:t>IntelliSense Monitoring Package</w:t>
      </w:r>
      <w:r/>
      <w:r>
        <w:br/>
      </w:r>
      <w:r>
        <w:t>Pertinent Data:</w:t>
      </w:r>
      <w:r>
        <w:tab/>
        <w:t>---</w:t>
      </w:r>
      <w:r/>
      <w:r>
        <w:br/>
      </w:r>
      <w:r>
        <w:t>Utilities Req’d:</w:t>
      </w:r>
      <w:r>
        <w:tab/>
        <w:t>---</w:t>
      </w:r>
      <w:r>
        <w:tab/>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Provide and install one (1) E-Control Systems’ IntelliSense temperature monitoring, recording and temperature alerting system consisting of the following:</w:t>
      </w:r>
      <w:r/>
      <w:r>
        <w:br/>
      </w:r>
      <w:r>
        <w:t>3.</w:t>
      </w:r>
      <w:r>
        <w:tab/>
        <w:t>One (1) E-Control System’s Raptor Web Software™ model RWS-1000. Software package to be registered as NAFEM Data Protocol compliant. RWS-1000 software shall communicate with NAFEM Data Protocol compliant ready equipment. RWS-1000 software shall provide communication for “Management Information Bases” (“MIB”) for NAFEM Data Protocol equipment.</w:t>
      </w:r>
      <w:r/>
      <w:r>
        <w:br/>
      </w:r>
      <w:r>
        <w:t>4.</w:t>
      </w:r>
      <w:r>
        <w:tab/>
        <w:t>One (1) IntelliGate™ IG1-1000 base station with onboard memory to receive and buffer sensor data (temperature and door information) for up to 1 week in case of long-term power or network failure. IntelliGate™ IG1-1000 to have: (i) a dry contact output relay for connection to external building management systems or alarm panel, (ii) one temperature and door sensor input, (iii) IntelliGate boards to have conformal coating to be water resistant. (iv) IntelliGate to have a serial port for onsite configuration and connectivity to external systems.</w:t>
      </w:r>
      <w:r/>
      <w:r>
        <w:br/>
      </w:r>
      <w:r>
        <w:t>5.</w:t>
      </w:r>
      <w:r>
        <w:tab/>
        <w:t>IntelliSensors with temperature sensors for the Walk-In Cooler, Walk-In Freezer, Reach-In Refrigerators, Reach-In Freezers. When monitoring Walk-In Coolers and Walk-In Freezers, use IntelliSensor™ units with integrated door inputs. IntelliSensor™ units to have reverse polarity protection for safe battery installation and/or replacement.</w:t>
      </w:r>
      <w:r/>
      <w:r>
        <w:br/>
      </w:r>
      <w:r>
        <w:t>6.</w:t>
      </w:r>
      <w:r>
        <w:tab/>
        <w:t>Temperature, door ajar/open counter, to be sent wirelessly to a base station (IntelliGate). IntelliGate to be connected to the network and building management system. The gateway will be installed in a central location, normally near the managers’ computer.</w:t>
      </w:r>
      <w:r/>
      <w:r>
        <w:br/>
      </w:r>
      <w:r>
        <w:t>7.</w:t>
      </w:r>
      <w:r>
        <w:tab/>
        <w:t>Use IntelliCheck™ PDA with the IntelliProbe™ wireless probes to monitor temperature and HACCP related tasks for served food.</w:t>
      </w:r>
      <w:r/>
      <w:r>
        <w:br/>
      </w:r>
      <w:r>
        <w:t>8.</w:t>
      </w:r>
      <w:r>
        <w:tab/>
        <w:t>One-year IntelliSense/RWS Software enhancement license and technical support.</w:t>
      </w:r>
      <w:r/>
      <w:r>
        <w:br/>
      </w:r>
      <w:r>
        <w:t>9.</w:t>
      </w:r>
      <w:r>
        <w:tab/>
        <w:t>Installation to include initial setup and basic training for maintenance and food service personnel.</w:t>
      </w:r>
      <w:r/>
      <w:r>
        <w:br/>
      </w:r>
      <w:r>
        <w:t>10.</w:t>
      </w:r>
      <w:r>
        <w:tab/>
        <w:t>One-year warranty on all hardware.</w:t>
      </w:r>
      <w:r/>
      <w:r>
        <w:br/>
      </w:r>
      <w:r>
        <w:t>11.</w:t>
      </w:r>
      <w:r>
        <w:tab/>
        <w:t>System to send alarms/alerts via e-mails, pagers or text messages and can trigger building alarm systems.</w:t>
      </w:r>
      <w:r/>
      <w:r>
        <w:br/>
      </w:r>
      <w:r>
        <w:t>12.</w:t>
      </w:r>
      <w:r>
        <w:tab/>
        <w:t>In the event of a network problem, the system will continue to monitor the data, store it in the gateway, and provide continuous alerts to the building alarm system.</w:t>
      </w:r>
      <w:r/>
      <w:r>
        <w:br/>
      </w:r>
      <w:r>
        <w:t>13.</w:t>
      </w:r>
      <w:r>
        <w:tab/>
        <w:t>E-Control Systems software is to be installed on Kitchen Equipment Contractor furnished computer or server Per General Condition 2.31 C. Only one computer or server will have it installed for the whole organization.</w:t>
      </w:r>
      <w:r/>
      <w:r>
        <w:br/>
      </w:r>
      <w:r>
        <w:t>14.</w:t>
      </w:r>
      <w:r>
        <w:tab/>
        <w:t>Provide shop drawings for approval prior to fabrication.</w:t>
      </w:r>
      <w:r/>
      <w:r>
        <w:br/>
      </w:r>
      <w:r>
        <w:t>15.</w:t>
      </w:r>
      <w:r>
        <w:tab/>
        <w:t>Must meet all applicable federal, state, and local laws, rules, regulations, and codes.</w:t>
      </w:r>
      <w:r/>
      <w:r>
        <w:b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