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HEATED BANQUET CART</w:t>
      </w:r>
      <w:r/>
      <w:r>
        <w:br/>
      </w:r>
      <w:r>
        <w:t>Quantity:</w:t>
      </w:r>
      <w:r>
        <w:tab/>
      </w:r>
      <w:r>
        <w:rPr>
          <w:color w:val="FF0000"/>
        </w:rPr>
        <w:t>Five (5)</w:t>
      </w:r>
      <w:r/>
      <w:r>
        <w:br/>
      </w:r>
      <w:r>
        <w:t>Manufacturer:</w:t>
      </w:r>
      <w:r>
        <w:tab/>
        <w:t>Carter Hoffmann</w:t>
      </w:r>
      <w:r/>
      <w:r>
        <w:br/>
      </w:r>
      <w:r>
        <w:t>Model No.:</w:t>
      </w:r>
      <w:r>
        <w:tab/>
        <w:t>BR150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15.3A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completely welded double wall cabinet construction with outer cabinet formed and welded to base.</w:t>
      </w:r>
      <w:r/>
      <w:r>
        <w:br/>
      </w:r>
      <w:r>
        <w:t>4.</w:t>
      </w:r>
      <w:r>
        <w:tab/>
        <w:t>Provide type 300 series stainless steel; 20-gauge polished exterior and 24-gauge interior.</w:t>
      </w:r>
      <w:r/>
      <w:r>
        <w:br/>
      </w:r>
      <w:r>
        <w:t>5.</w:t>
      </w:r>
      <w:r>
        <w:tab/>
        <w:t>Provide four (4) 6” diameter heavy-duty, non-marking, balloon casters, all with brakes.</w:t>
      </w:r>
      <w:r/>
      <w:r>
        <w:br/>
      </w:r>
      <w:r>
        <w:t>6.</w:t>
      </w:r>
      <w:r>
        <w:tab/>
        <w:t>Provide wrap around bumper of non-marking gray vinyl bumper set in heavy-duty 3/16” thick extruded aluminum frame with reinforced corner cutouts.</w:t>
      </w:r>
      <w:r/>
      <w:r>
        <w:br/>
      </w:r>
      <w:r>
        <w:t>7.</w:t>
      </w:r>
      <w:r>
        <w:tab/>
        <w:t>Provide two doors with 16-gauge stainless steel full length 1” tubular hinges.</w:t>
      </w:r>
      <w:r/>
      <w:r>
        <w:br/>
      </w:r>
      <w:r>
        <w:t>8.</w:t>
      </w:r>
      <w:r>
        <w:tab/>
        <w:t>Provide two (2) 1” diameter 18-gauge stainless steel tubular handles bolted to cabinet with 12-gauge backup plates.</w:t>
      </w:r>
      <w:r/>
      <w:r>
        <w:br/>
      </w:r>
      <w:r>
        <w:t>9.</w:t>
      </w:r>
      <w:r>
        <w:tab/>
        <w:t>Provide 12-gauge stainless steel top mounted transport latches with padlock provision.</w:t>
      </w:r>
      <w:r/>
      <w:r>
        <w:br/>
      </w:r>
      <w:r>
        <w:t>10.</w:t>
      </w:r>
      <w:r>
        <w:tab/>
        <w:t>Provide three (3) welded duplex nickel-plated removable wire shelves.</w:t>
      </w:r>
      <w:r/>
      <w:r>
        <w:br/>
      </w:r>
      <w:r>
        <w:t>11.</w:t>
      </w:r>
      <w:r>
        <w:tab/>
        <w:t>Provide dial type with remote sensing bulb and sensing bulb protector, mounted to center mullion.</w:t>
      </w:r>
      <w:r/>
      <w:r>
        <w:br/>
      </w:r>
      <w:r>
        <w:t>12.</w:t>
      </w:r>
      <w:r>
        <w:tab/>
        <w:t>Provide bottom mounted heater.</w:t>
      </w:r>
      <w:r/>
      <w:r>
        <w:br/>
      </w:r>
      <w:r>
        <w:t>13.</w:t>
      </w:r>
      <w:r>
        <w:tab/>
        <w:t>Provide 150 covered plate capacity.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