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PH-1826-18</w:t>
      </w:r>
      <w:r/>
      <w:r>
        <w:br/>
      </w:r>
      <w:r>
        <w:t>Pertinent Data:</w:t>
      </w:r>
      <w:r>
        <w:tab/>
        <w:t>Stainless Steel Exterior</w:t>
      </w:r>
      <w:r/>
      <w:r>
        <w:br/>
      </w:r>
      <w:r>
        <w:t>Utilities Req’d:</w:t>
      </w:r>
      <w:r>
        <w:tab/>
        <w:t>120V/1PH, 13.8A Each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manual controls with digital thermometer.</w:t>
      </w:r>
      <w:r/>
      <w:r>
        <w:br/>
      </w:r>
      <w:r>
        <w:t>3.</w:t>
      </w:r>
      <w:r>
        <w:tab/>
        <w:t>Provide unit with magnetic latch.</w:t>
      </w:r>
      <w:r/>
      <w:r>
        <w:br/>
      </w:r>
      <w:r>
        <w:t>4.</w:t>
      </w:r>
      <w:r>
        <w:tab/>
        <w:t>Provide unit with full extension bumper.</w:t>
      </w:r>
      <w:r/>
      <w:r>
        <w:br/>
      </w:r>
      <w:r>
        <w:t>5.</w:t>
      </w:r>
      <w:r>
        <w:tab/>
        <w:t xml:space="preserve">Provide unit with floor lock. </w:t>
      </w:r>
      <w:r/>
      <w:r>
        <w:br/>
      </w:r>
      <w:r>
        <w:t>6.</w:t>
      </w:r>
      <w:r>
        <w:tab/>
        <w:t xml:space="preserve">Provide unit with heavy duty cord and plug, coordinate NEMA configurations with electrical contractor. </w:t>
      </w:r>
      <w:r/>
      <w:r>
        <w:br/>
      </w:r>
      <w:r>
        <w:t>7.</w:t>
      </w:r>
      <w:r>
        <w:tab/>
        <w:t>Provide four (4) heavy duty all swivel casters, two (2) with brakes.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