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HIGH DENSITY SHELVING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Metro</w:t>
      </w:r>
      <w:r/>
      <w:r>
        <w:br/>
      </w:r>
      <w:r>
        <w:t>Model No.:</w:t>
      </w:r>
      <w:r>
        <w:tab/>
        <w:t xml:space="preserve">(1) </w:t>
      </w:r>
      <w:r>
        <w:tab/>
        <w:t>TTE24C</w:t>
      </w:r>
      <w:r/>
      <w:r>
        <w:br/>
      </w:r>
      <w:r>
        <w:tab/>
      </w:r>
      <w:r>
        <w:tab/>
        <w:t xml:space="preserve">(8) </w:t>
      </w:r>
      <w:r>
        <w:tab/>
        <w:t>2448NC Shelves</w:t>
      </w:r>
      <w:r/>
      <w:r>
        <w:br/>
      </w:r>
      <w:r>
        <w:tab/>
      </w:r>
      <w:r>
        <w:tab/>
        <w:t xml:space="preserve">(12) </w:t>
      </w:r>
      <w:r>
        <w:tab/>
        <w:t>1848NC Shelves</w:t>
      </w:r>
      <w:r/>
      <w:r>
        <w:br/>
      </w:r>
      <w:r>
        <w:tab/>
      </w:r>
      <w:r>
        <w:tab/>
        <w:t xml:space="preserve">(3) </w:t>
      </w:r>
      <w:r>
        <w:tab/>
        <w:t>TTM18C Mobile Unit Kit</w:t>
      </w:r>
      <w:r/>
      <w:r>
        <w:br/>
      </w:r>
      <w:r>
        <w:tab/>
      </w:r>
      <w:r>
        <w:tab/>
        <w:t xml:space="preserve">(2) </w:t>
      </w:r>
      <w:r>
        <w:tab/>
        <w:t xml:space="preserve">TTS9NA Guide Bar @ 7 ft. each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Verify room size.</w:t>
      </w:r>
      <w:r/>
      <w:r>
        <w:br/>
      </w:r>
      <w:r>
        <w:t>3.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