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H5X Element SST (43600.0002)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programmable “Energy Saver Mode” reduces operating cost during idle periods.</w:t>
      </w:r>
      <w:r/>
      <w:r>
        <w:br/>
      </w:r>
      <w:r>
        <w:t>4.</w:t>
      </w:r>
      <w:r>
        <w:tab/>
        <w:t>Provide unit with LED display provides simple temperature adjustment.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