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IM-240DNE-HC</w:t>
      </w:r>
      <w:r/>
      <w:r>
        <w:br/>
      </w:r>
      <w:r>
        <w:t>Pertinent Data:</w:t>
      </w:r>
      <w:r>
        <w:tab/>
      </w:r>
      <w:r>
        <w:rPr>
          <w:color w:val="FF0000"/>
        </w:rPr>
        <w:t>463 Pounds/210KG</w:t>
      </w:r>
      <w:r>
        <w:t>, Air Cooled, Cube Ice</w:t>
      </w:r>
      <w:r/>
      <w:r>
        <w:br/>
      </w:r>
      <w:r>
        <w:t>Utilities Req’d:</w:t>
      </w:r>
      <w:r>
        <w:tab/>
        <w:t>220V/1PH/50HZ, 0.9kW; 20mm CW, 20mm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extra large cubes 32mm x 32mm x 32mm (1-1/4" x 1-1/4" x 1-1/4").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