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KM-1100MAJ</w:t>
      </w:r>
      <w:r/>
      <w:r>
        <w:br/>
      </w:r>
      <w:r>
        <w:t>Pertinent Data:</w:t>
      </w:r>
      <w:r>
        <w:tab/>
        <w:t>935 lb/424 kG Capacity, Air Cooled</w:t>
      </w:r>
      <w:r/>
      <w:r>
        <w:br/>
      </w:r>
      <w:r>
        <w:t>Utilities Req'd:</w:t>
      </w:r>
      <w:r>
        <w:tab/>
        <w:t>208V/1PH, 12.5A; 1/2"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stainless-steel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</w:t>
      </w:r>
      <w:r>
        <w:t>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machine shall produce crescent cubes 1/2" x 1-1/8" x 1-1/2" (15mm x 33.7mm x 38.1mm).</w:t>
      </w:r>
      <w:r/>
      <w:r>
        <w:br/>
      </w:r>
      <w:r>
        <w:t>6.</w:t>
      </w:r>
      <w:r>
        <w:tab/>
        <w:t>Provide unit with an installation kit.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