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KM-1900SWJ3</w:t>
      </w:r>
      <w:r/>
      <w:r>
        <w:br/>
      </w:r>
      <w:r>
        <w:t>Pertinent Data:</w:t>
      </w:r>
      <w:r>
        <w:tab/>
        <w:t>1,875 AHRI Capacity, Water Cooled</w:t>
      </w:r>
      <w:r/>
      <w:r>
        <w:br/>
      </w:r>
      <w:r>
        <w:t>Utilities Req’d:</w:t>
      </w:r>
      <w:r>
        <w:tab/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Provide the connection between ice machine and </w:t>
      </w:r>
      <w:r>
        <w:rPr>
          <w:color w:val="FF0000"/>
        </w:rPr>
        <w:t>Item #___, Water Filtration System.</w:t>
      </w:r>
      <w:r/>
      <w:r>
        <w:br/>
      </w:r>
      <w:r>
        <w:t>4.</w:t>
      </w:r>
      <w:r>
        <w:tab/>
        <w:t xml:space="preserve">Install ice machine on top of </w:t>
      </w:r>
      <w:r>
        <w:rPr>
          <w:color w:val="FF0000"/>
        </w:rPr>
        <w:t>Item #__, Ice Bin</w:t>
      </w:r>
      <w:r>
        <w:t>, coordinate proper installation.</w:t>
      </w:r>
      <w:r/>
      <w:r>
        <w:br/>
      </w:r>
      <w:r>
        <w:t>5.</w:t>
      </w:r>
      <w:r>
        <w:tab/>
        <w:t>Ice maker shall produce full cubes1-1/8” x 1/2” x 1-1/2” thick.</w:t>
      </w:r>
      <w:r/>
      <w:r>
        <w:br/>
      </w:r>
      <w:r>
        <w:t>6.</w:t>
      </w:r>
      <w:r>
        <w:tab/>
        <w:t xml:space="preserve">Provide ice machine with all necessary accessories to fit onto </w:t>
      </w:r>
      <w:r>
        <w:rPr>
          <w:color w:val="FF0000"/>
        </w:rPr>
        <w:t>Item #____, Ice Bin</w:t>
      </w:r>
      <w:r>
        <w:t xml:space="preserve"> flawlessly.</w:t>
      </w:r>
      <w:r/>
      <w:r>
        <w:br/>
      </w:r>
      <w:r>
        <w:t>7.</w:t>
      </w:r>
      <w:r>
        <w:tab/>
        <w:t>Must meet all applicable governmental,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