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C1030MW-32A</w:t>
      </w:r>
      <w:r/>
      <w:r>
        <w:br/>
      </w:r>
      <w:r>
        <w:t>Pertinent Data:</w:t>
      </w:r>
      <w:r>
        <w:tab/>
        <w:t>1300 Pounds ARI Capacity, Water Cooled</w:t>
      </w:r>
      <w:r/>
      <w:r>
        <w:br/>
      </w:r>
      <w:r>
        <w:t>Utilities Req’d:</w:t>
      </w:r>
      <w:r>
        <w:tab/>
        <w:t>208230V/1PH, 14.8A; 3/8” CW, 3/4” IW, 3/8” Chilled Water Supply, 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7/8” by 7/8” by 7/8” thick.</w:t>
      </w:r>
      <w:r/>
      <w:r>
        <w:br/>
      </w:r>
      <w:r>
        <w:t>6.</w:t>
      </w:r>
      <w:r>
        <w:tab/>
        <w:t>Provide unit with VariSmart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