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F0822W-1</w:t>
      </w:r>
      <w:r/>
      <w:r>
        <w:br/>
      </w:r>
      <w:r>
        <w:t>Pertinent Data:</w:t>
        <w:tab/>
        <w:t>580 Pounds ARI Capacity, Water Cooled</w:t>
        <w:br/>
        <w:t>Utilities Req’d:</w:t>
        <w:tab/>
        <w:t xml:space="preserve">120V/1PH, 16.7A; 3/8" CW, 3/4" IW; 3/8” Chilled Water Supply, </w:t>
        <w:br/>
        <w:tab/>
        <w:tab/>
        <w:t>1/2 Chilled Water Return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be all stainless steel construction.</w:t>
        <w:br/>
      </w:r>
      <w:r>
        <w:t>3.</w:t>
        <w:tab/>
        <w:t xml:space="preserve">Coordinate with Plumbing Contractor on the connection between ice machine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>4.</w:t>
        <w:tab/>
        <w:t xml:space="preserve">Install ice machine on top of </w:t>
      </w:r>
      <w:r>
        <w:rPr>
          <w:color w:val="FF0000"/>
        </w:rPr>
        <w:t>Item #_____, Ice Bin</w:t>
      </w:r>
      <w:r>
        <w:t>, coordinate proper installation.</w:t>
      </w:r>
      <w:r>
        <w:br/>
      </w:r>
      <w:r>
        <w:t>5.</w:t>
        <w:tab/>
        <w:t>Ice machine shall produce flaked Ice.</w:t>
        <w:br/>
        <w:t>6.</w:t>
        <w:tab/>
        <w:t>Provide unit with Vari-Smart Ultrasonic Ice Level Control.</w:t>
        <w:br/>
      </w:r>
      <w:r>
        <w:t>7.</w:t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>
        <w:br/>
      </w:r>
      <w:r>
        <w:t>8.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