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5.</w:t>
        <w:tab/>
        <w:t>Ice maker shall produce nugget ice.</w:t>
        <w:br/>
        <w:t>6.</w:t>
        <w:tab/>
        <w:t>Must meet all applicable federal, state, and local laws, rules, regulations, and codes.</w:t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NH0922A-32</w:t>
      </w:r>
      <w:r/>
      <w:r>
        <w:br/>
      </w:r>
      <w:r>
        <w:t>Pertinent Data:</w:t>
      </w:r>
      <w:r>
        <w:tab/>
        <w:t>740 Pounds ARI Capacity, Air Cooled</w:t>
      </w:r>
      <w:r/>
      <w:r>
        <w:br/>
      </w:r>
      <w:r>
        <w:t>Utilities Req’d:</w:t>
      </w:r>
      <w:r>
        <w:tab/>
        <w:t>208V/1PH, 12.0A; 3/8” CW, 3/4”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Soda and Ice Dispenser</w:t>
      </w:r>
      <w:r>
        <w:t>, coordinate proper installation.</w:t>
      </w:r>
      <w:r/>
      <w:r>
        <w:br/>
      </w:r>
      <w:r>
        <w:t>5.</w:t>
      </w:r>
      <w:r>
        <w:tab/>
        <w:t>Ice maker shall produce hard nuggets ice 3/4” x 5/16” x 3/8”.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Soda and Ice Dispenser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