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ICE TRANSPORT CART 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ITS Totes</w:t>
      </w:r>
      <w:r/>
      <w:r>
        <w:br/>
      </w:r>
      <w:r>
        <w:t xml:space="preserve">Pertinent  Data: </w:t>
      </w:r>
      <w:r>
        <w:tab/>
        <w:t>175 Pound Capacity</w:t>
      </w:r>
      <w:r/>
      <w:r>
        <w:br/>
      </w:r>
      <w:r>
        <w:t xml:space="preserve">Utilities Req’d: </w:t>
      </w:r>
      <w:r>
        <w:tab/>
        <w:t>—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poly carts are designed for shuttle bins.</w:t>
      </w:r>
      <w:r/>
      <w:r>
        <w:br/>
      </w:r>
      <w:r>
        <w:t>4.</w:t>
      </w:r>
      <w:r>
        <w:tab/>
        <w:t>Provide center split hinged lids open to the cart sides.</w:t>
      </w:r>
      <w:r/>
      <w:r>
        <w:br/>
      </w:r>
      <w:r>
        <w:t>5.</w:t>
      </w:r>
      <w:r>
        <w:tab/>
        <w:t>Provide foot operated rear drain.</w:t>
      </w:r>
      <w:r/>
      <w:r>
        <w:br/>
      </w:r>
      <w:r>
        <w:t>6.</w:t>
      </w:r>
      <w:r>
        <w:tab/>
        <w:t>Provide handles on both ends of cart.</w:t>
      </w:r>
      <w:r/>
      <w:r>
        <w:br/>
      </w:r>
      <w:r>
        <w:t>7.</w:t>
      </w:r>
      <w:r>
        <w:tab/>
        <w:t>Provide easily maneuvered (5” front and 10” rear castors.</w:t>
      </w:r>
      <w:r/>
      <w:r>
        <w:br/>
      </w:r>
      <w:r>
        <w:t>8.</w:t>
      </w:r>
      <w:r>
        <w:tab/>
        <w:t xml:space="preserve">Provide ability to slide under </w:t>
      </w:r>
      <w:r>
        <w:rPr>
          <w:color w:val="FF0000"/>
        </w:rPr>
        <w:t>Item #______, Ice Bin</w:t>
      </w:r>
      <w:r>
        <w:t xml:space="preserve"> without obstruction.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