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7.</w:t>
        <w:tab/>
        <w:t>Provide four (4) heavy duty, non-marking casters, two (2) with brakes.</w:t>
        <w:br/>
        <w:t>8.</w:t>
        <w:tab/>
        <w:t>Must meet all applicable federal, state, and local laws, rules, regulations, and codes.</w:t>
        <w:br/>
        <w:br/>
        <w:br/>
      </w:r>
      <w:r>
        <w:t>ITEM #:</w:t>
      </w:r>
      <w:r>
        <w:tab/>
        <w:t>INDUCTION WARMER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Cook Tek</w:t>
      </w:r>
      <w:r/>
      <w:r>
        <w:br/>
      </w:r>
      <w:r>
        <w:t>Model No.:</w:t>
      </w:r>
      <w:r>
        <w:tab/>
        <w:t>B651-U2 (660801)</w:t>
      </w:r>
      <w:r/>
      <w:r>
        <w:br/>
      </w:r>
      <w:r>
        <w:t>Pertinent Data:</w:t>
      </w:r>
      <w:r>
        <w:tab/>
        <w:t>Under Counter-Top Incogneto</w:t>
      </w:r>
      <w:r/>
      <w:r>
        <w:br/>
      </w:r>
      <w:r>
        <w:t>Utilities Req’d:</w:t>
      </w:r>
      <w:r>
        <w:tab/>
        <w:t>120V/1PH; 6.0A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</w:r>
      <w:r>
        <w:rPr>
          <w:color w:val="FF0000"/>
        </w:rPr>
        <w:t>Unit is to be placed on underside of Interior Designer supplied Counter-Top. Coordinate installation with General Contractor.</w:t>
      </w:r>
      <w:r/>
      <w:r>
        <w:br/>
      </w:r>
      <w:r>
        <w:t>4.</w:t>
      </w:r>
      <w:r>
        <w:tab/>
      </w:r>
      <w:r>
        <w:rPr>
          <w:color w:val="FF0000"/>
        </w:rPr>
        <w:t>See Plans Drawing Detail C FSD.106.</w:t>
      </w:r>
      <w:r/>
      <w:r>
        <w:br/>
      </w:r>
      <w:r>
        <w:t>5.</w:t>
      </w:r>
      <w:r>
        <w:tab/>
        <w:t>Provide fixed position track system to mount unit to underside of counter-top.</w:t>
      </w:r>
      <w:r/>
      <w:r>
        <w:br/>
      </w:r>
      <w:r>
        <w:t>6.</w:t>
      </w:r>
      <w:r>
        <w:tab/>
        <w:t>Provide unit with Cook Tek Magneeto 2 trivet.</w:t>
      </w:r>
      <w:r/>
      <w:r>
        <w:br/>
      </w:r>
      <w:r>
        <w:t>7.</w:t>
      </w:r>
      <w:r>
        <w:tab/>
        <w:t>Provide unit with control panel and automatic pan detection.</w:t>
      </w:r>
      <w:r/>
      <w:r>
        <w:br/>
      </w:r>
      <w:r>
        <w:t>8.</w:t>
      </w:r>
      <w:r>
        <w:tab/>
        <w:t>Standard induction compatible serving dishes are required for operation of unit.</w:t>
      </w:r>
      <w:r/>
      <w:r>
        <w:br/>
      </w:r>
      <w:r>
        <w:t>9.</w:t>
      </w:r>
      <w:r>
        <w:tab/>
        <w:t>Unit shall be built with an auto shut-off feature to prevent overheating, offer self-diagnostics, and have a pan maximizer feature to ensure maximum heating of any induction compatible pan.</w:t>
      </w:r>
      <w:r/>
      <w:r>
        <w:br/>
      </w:r>
      <w:r>
        <w:t>10.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