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MICROWAVE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Amana</w:t>
      </w:r>
      <w:r/>
      <w:r>
        <w:br/>
      </w:r>
      <w:r>
        <w:t>Model No.:</w:t>
      </w:r>
      <w:r>
        <w:tab/>
        <w:t>RC22S2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208V/1PH, 15.4A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