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r>
      <w:r>
        <w:t>ITEM #:</w:t>
      </w:r>
      <w:r>
        <w:tab/>
        <w:t>P.O.S. STATION</w:t>
      </w:r>
      <w:r/>
      <w:r>
        <w:br/>
      </w:r>
      <w:r>
        <w:t>Quantity:</w:t>
      </w:r>
      <w:r>
        <w:tab/>
        <w:t>One (1)</w:t>
      </w:r>
      <w:r/>
      <w:r>
        <w:br/>
      </w:r>
      <w:r>
        <w:t>Manufacturer:</w:t>
      </w:r>
      <w:r>
        <w:tab/>
        <w:t>Custom Fabrication</w:t>
      </w:r>
      <w:r/>
      <w:r>
        <w:br/>
      </w:r>
      <w:r>
        <w:t>Model No.:</w:t>
      </w:r>
      <w:r>
        <w:tab/>
        <w:t>Stainless Steel / Millwork</w:t>
      </w:r>
      <w:r/>
      <w:r>
        <w:br/>
      </w:r>
      <w:r>
        <w:t>Pertinent Data:</w:t>
      </w:r>
      <w:r>
        <w:tab/>
        <w:t xml:space="preserve">See Plans, Drawing </w:t>
      </w:r>
      <w:r>
        <w:rPr>
          <w:color w:val="FF0000"/>
        </w:rPr>
        <w:t>#FS</w:t>
      </w:r>
      <w:r/>
      <w:r>
        <w:br/>
      </w:r>
      <w:r>
        <w:t>Utilities Req’d:</w:t>
      </w:r>
      <w:r>
        <w:tab/>
        <w:t>---</w:t>
      </w:r>
      <w:r/>
    </w:p>
    <w:p>
      <w:r>
        <w:br/>
      </w:r>
      <w:r>
        <w:t>See plans for location and placement of item with reference to adjoining equipment.</w:t>
      </w:r>
      <w:r/>
      <w:r>
        <w:br/>
      </w:r>
      <w:r>
        <w:t>Fabricate and set in place per plans, details, and the following:</w:t>
      </w:r>
      <w:r/>
      <w:r>
        <w:br/>
      </w:r>
      <w:r>
        <w:t>1.</w:t>
      </w:r>
      <w:r>
        <w:tab/>
        <w:t xml:space="preserve">Standard fabrication </w:t>
      </w:r>
      <w:r>
        <w:rPr>
          <w:color w:val="FF0000"/>
        </w:rPr>
        <w:t>Drawing #FS?.? Detail #??.</w:t>
      </w:r>
      <w:r/>
      <w:r>
        <w:br/>
      </w:r>
      <w:r>
        <w:t>2.</w:t>
      </w:r>
      <w:r>
        <w:tab/>
        <w:t>Set in place in location as shown on drawings.</w:t>
      </w:r>
      <w:r/>
      <w:r>
        <w:br/>
      </w:r>
      <w:r>
        <w:t>3.</w:t>
      </w:r>
      <w:r>
        <w:tab/>
        <w:t>Size and configuration as shown on drawings.</w:t>
      </w:r>
      <w:r/>
      <w:r>
        <w:br/>
      </w:r>
      <w:r>
        <w:t>4.</w:t>
      </w:r>
      <w:r>
        <w:tab/>
        <w:t>Provide flanged feet, anchored to floor, on all legs.</w:t>
      </w:r>
      <w:r/>
      <w:r>
        <w:br/>
      </w:r>
      <w:r>
        <w:t>5.</w:t>
      </w:r>
      <w:r>
        <w:tab/>
        <w:t>Provide hinged stainless steel cabinet doors with integrally formed full length door on the server side of the counter.</w:t>
      </w:r>
      <w:r/>
      <w:r>
        <w:br/>
      </w:r>
      <w:r>
        <w:t>6.</w:t>
      </w:r>
      <w:r>
        <w:tab/>
        <w:t>Provide a solid surface horizontal surface. Verify color and type with the Architect and or Interior Designer.</w:t>
      </w:r>
      <w:r/>
      <w:r>
        <w:br/>
      </w:r>
      <w:r>
        <w:t>7.</w:t>
      </w:r>
      <w:r>
        <w:tab/>
        <w:t>Counter shall be stainless steel base with millwork cladding on the front outside base of counter, Verify the type style and color of the cladding with the Architect and or Interior Designer. KEC shall coordinate construction.</w:t>
      </w:r>
      <w:r/>
      <w:r>
        <w:br/>
      </w:r>
      <w:r>
        <w:t>8.</w:t>
      </w:r>
      <w:r>
        <w:tab/>
        <w:t xml:space="preserve">Coordinate installation of </w:t>
      </w:r>
      <w:r>
        <w:rPr>
          <w:color w:val="FF0000"/>
        </w:rPr>
        <w:t>Item #, P.O.S. System.</w:t>
      </w:r>
      <w:r/>
      <w:r>
        <w:br/>
      </w:r>
      <w:r>
        <w:t>9.</w:t>
      </w:r>
      <w:r>
        <w:tab/>
        <w:t>Provide grommet holes in top horizontal surface for wiring of the P.O.S. System.</w:t>
      </w:r>
      <w:r/>
      <w:r>
        <w:br/>
      </w:r>
      <w:r>
        <w:t>10.</w:t>
      </w:r>
      <w:r>
        <w:tab/>
      </w:r>
      <w:r>
        <w:rPr>
          <w:color w:val="FF0000"/>
        </w:rPr>
        <w:t>Provide space under counter for Item #, Trash Receptacle</w:t>
      </w:r>
      <w:r>
        <w:t>.</w:t>
      </w:r>
      <w:r/>
      <w:r>
        <w:br/>
      </w:r>
      <w:r>
        <w:t>11.</w:t>
      </w:r>
      <w:r>
        <w:tab/>
        <w:t xml:space="preserve">Provide stainless steel removable kick-plate. </w:t>
      </w:r>
      <w:r/>
      <w:r>
        <w:br/>
      </w:r>
      <w:r>
        <w:t>12.</w:t>
      </w:r>
      <w:r>
        <w:tab/>
        <w:t>Provide shop drawings for approval prior to fabrication.</w:t>
      </w:r>
      <w:r/>
      <w:r>
        <w:br/>
      </w:r>
      <w:r>
        <w:t>13.</w:t>
      </w:r>
      <w:r>
        <w:tab/>
        <w:t xml:space="preserve">Must meet all applicable federal, state, and local laws, rules, regulations, and codes. </w:t>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