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PANINI GRILL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602113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16.6A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made of stainless steel AISI 430 and the cooking surface is made of a special cast iron treated with verified food enamel, this guarantees hygienic conditions and high resistance to acids, salts and oxidation processes.</w:t>
      </w:r>
      <w:r/>
      <w:r>
        <w:br/>
      </w:r>
      <w:r>
        <w:t>4.</w:t>
      </w:r>
      <w:r>
        <w:tab/>
        <w:t>Equip the unit with an adjustable thermostat up to 572°F (300˚C).</w:t>
      </w:r>
      <w:r/>
      <w:r>
        <w:br/>
      </w:r>
      <w:r>
        <w:t>5.</w:t>
      </w:r>
      <w:r>
        <w:tab/>
        <w:t>Provide a self-balancing upper plate adjusts to different heights to reduce cooking times and double performance.</w:t>
      </w:r>
      <w:r/>
      <w:r>
        <w:br/>
      </w:r>
      <w:r>
        <w:t>6.</w:t>
      </w:r>
      <w:r>
        <w:tab/>
        <w:t>Unit shall be equipped with shockproof heating elements mounted inside the plate for a perfect thermal conductivity.</w:t>
      </w:r>
      <w:r/>
      <w:r>
        <w:br/>
      </w:r>
      <w:r>
        <w:t>7.</w:t>
      </w:r>
      <w:r>
        <w:tab/>
        <w:t>Provide a top plate on/off switch.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