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POT AND PAN DRYING RACK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Metro</w:t>
      </w:r>
      <w:r/>
      <w:r>
        <w:br/>
      </w:r>
      <w:r>
        <w:t>Model No.:</w:t>
      </w:r>
      <w:r>
        <w:tab/>
        <w:t>PR48VX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Verify room size.</w:t>
      </w:r>
      <w:r/>
      <w:r>
        <w:br/>
      </w:r>
      <w:r>
        <w:t>3.</w:t>
      </w:r>
      <w:r>
        <w:tab/>
        <w:t>Provide unit with four (4) heavy-duty, non-marking, polyurethane casters, two (2) with brakes.</w:t>
      </w:r>
      <w:r/>
      <w:r>
        <w:br/>
      </w:r>
      <w:r>
        <w:t>4.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