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RAPID COOK OVEN</w:t>
        <w:br/>
        <w:t>Quantity:</w:t>
        <w:tab/>
        <w:t>One (1)</w:t>
        <w:br/>
        <w:t>Manufacturer:</w:t>
        <w:tab/>
        <w:t>Turbo Chef</w:t>
        <w:br/>
        <w:t>Model No.:</w:t>
        <w:tab/>
        <w:t>I3-9500-1</w:t>
        <w:br/>
        <w:t>Pertinent Data:</w:t>
        <w:tab/>
        <w:t>Ventless</w:t>
        <w:br/>
        <w:t>Utilities Req’d:</w:t>
        <w:tab/>
        <w:t>208V/1PH; 40.0A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countertop rapid cook oven with type 304 stainless steel interior and fully insulated cook chamber.</w:t>
        <w:br/>
        <w:t>4,</w:t>
        <w:tab/>
        <w:t>Provide stainless steel front, top and sides.</w:t>
        <w:br/>
        <w:t>5.</w:t>
        <w:tab/>
        <w:t>Provide 304 stainless steel removable grease collection pan and a removable rack.</w:t>
        <w:br/>
        <w:t>6.</w:t>
        <w:tab/>
        <w:t>Equip with pull down door with ergonomic handle and side hand grips.</w:t>
        <w:br/>
        <w:t>7.</w:t>
        <w:tab/>
        <w:t>Unit to have internal catalytic converter and smart voltage sensor technology.</w:t>
        <w:br/>
        <w:t>8.</w:t>
        <w:tab/>
        <w:t>Provide digital display.</w:t>
        <w:br/>
        <w:t>9.</w:t>
        <w:tab/>
        <w:t>Provide multi-speed impingement blower.</w:t>
        <w:br/>
        <w:t>10.</w:t>
        <w:tab/>
        <w:t>Provide (2) solid PTFE baskets.</w:t>
        <w:br/>
        <w:t>11.</w:t>
        <w:tab/>
        <w:t>Provide TurboChef Cleaner and Guard Starter Kit that includes (1) cleaner packet, (1) 24oz bottle, (1) Guard bottle and (2) foamer trigger, (1) standard rack.</w:t>
        <w:br/>
        <w:t>12.</w:t>
        <w:tab/>
        <w:t>Provide 6’ cord and plug.</w:t>
        <w:br/>
        <w:t>13.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