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GDM-47-HST-HC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8.5A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triple paned thermal insulated glass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