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REFRIGERATOR/FREEZER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STR-1DTF-2HS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Req'd:</w:t>
      </w:r>
      <w:r>
        <w:tab/>
        <w:t>120V/1PH; 6.4A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6"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 xml:space="preserve">Provide two (2) half-height solid doors, </w:t>
      </w:r>
      <w:r>
        <w:rPr>
          <w:color w:val="FF0000"/>
        </w:rPr>
        <w:t>hinged left</w:t>
      </w:r>
      <w:r>
        <w:t xml:space="preserve"> as shown on plans.</w:t>
      </w:r>
      <w:r/>
      <w:r>
        <w:br/>
      </w:r>
      <w:r>
        <w:t>5.</w:t>
      </w:r>
      <w:r>
        <w:tab/>
        <w:t>Provide two (2) additional wire shelves.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