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STR-1R-2HS-HC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half-height solid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