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</w:t>
      </w:r>
      <w:r/>
      <w:r>
        <w:br/>
      </w:r>
      <w:r>
        <w:t>Model No.:</w:t>
      </w:r>
      <w:r>
        <w:tab/>
        <w:t>STA-1R-1S-HC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3.8A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 xml:space="preserve">Provide full height solid door, </w:t>
      </w:r>
      <w:r>
        <w:rPr>
          <w:color w:val="FF0000"/>
        </w:rPr>
        <w:t>hinged right</w:t>
      </w:r>
      <w:r>
        <w:t xml:space="preserve"> side as shown on plans.</w:t>
      </w:r>
      <w:r/>
      <w:r>
        <w:br/>
      </w:r>
      <w:r>
        <w:t>6.</w:t>
      </w:r>
      <w:r>
        <w:tab/>
        <w:t>Provide two (2) additional wire shelves.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