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GRAB N GO CASE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Structural Concepts</w:t>
      </w:r>
      <w:r/>
      <w:r>
        <w:br/>
      </w:r>
      <w:r>
        <w:t>Model No.:</w:t>
      </w:r>
      <w:r>
        <w:tab/>
        <w:t>CO4324R-CH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12.0A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Breeze-E (Type II) with Energy Wise self contained refrigeration with rear access.</w:t>
      </w:r>
      <w:r/>
      <w:r>
        <w:br/>
      </w:r>
      <w:r>
        <w:t>4.</w:t>
      </w:r>
      <w:r>
        <w:tab/>
        <w:t>Provide Powder coated SCC Standard Silversan Black interior, 909-58 Black laminate exterior, two (2) stainless steel mirror interior end panels, and black toe kick panel.</w:t>
      </w:r>
      <w:r/>
      <w:r>
        <w:br/>
      </w:r>
      <w:r>
        <w:t>5.</w:t>
      </w:r>
      <w:r>
        <w:tab/>
        <w:t>Provide casters with levelers.</w:t>
      </w:r>
      <w:r/>
      <w:r>
        <w:br/>
      </w:r>
      <w:r>
        <w:t>6.</w:t>
      </w:r>
      <w:r>
        <w:tab/>
        <w:t>Provide a 6-foot straight blade power cord.</w:t>
      </w:r>
      <w:r/>
      <w:r>
        <w:br/>
      </w:r>
      <w:r>
        <w:t>7.</w:t>
      </w:r>
      <w:r>
        <w:tab/>
        <w:t>Coordinate installation into Item #_____.</w:t>
      </w:r>
      <w:r/>
      <w:r>
        <w:br/>
      </w:r>
      <w:r>
        <w:t>8.</w:t>
      </w:r>
      <w:r>
        <w:tab/>
        <w:t>Provide digital Fahrenheit thermometer.</w:t>
      </w:r>
      <w:r/>
      <w:r>
        <w:br/>
      </w:r>
      <w:r>
        <w:t>9.</w:t>
      </w:r>
      <w:r>
        <w:tab/>
        <w:t>Provide removable solid security cover with a lock.</w:t>
      </w:r>
      <w:r/>
      <w:r>
        <w:br/>
      </w:r>
      <w:r>
        <w:t>10.</w:t>
      </w:r>
      <w:r>
        <w:tab/>
        <w:t>Provide condensate pan.</w:t>
      </w:r>
      <w:r/>
      <w:r>
        <w:br/>
      </w:r>
      <w:r>
        <w:t>11.</w:t>
      </w:r>
      <w:r>
        <w:tab/>
        <w:t>Provide LED top light.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