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ROLL-IN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STA1RRI-89-1S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8.9A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heavy-duty cord and plug, coordinate NEMA configuration with Electrical Contractor.</w:t>
      </w:r>
      <w:r/>
      <w:r>
        <w:br/>
      </w:r>
      <w:r>
        <w:t>4.</w:t>
      </w:r>
      <w:r>
        <w:tab/>
        <w:t>Provide top mounted compressor.</w:t>
      </w:r>
      <w:r/>
      <w:r>
        <w:br/>
      </w:r>
      <w:r>
        <w:t>5.</w:t>
      </w:r>
      <w:r>
        <w:tab/>
        <w:t>Provide LED lights with proximity door switch activates interior lighting.</w:t>
      </w:r>
      <w:r/>
      <w:r>
        <w:br/>
      </w:r>
      <w:r>
        <w:t>6.</w:t>
      </w:r>
      <w:r>
        <w:tab/>
        <w:t>Provide removable door ramps.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