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SCRAP COLLECTOR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Salvajor</w:t>
      </w:r>
      <w:r/>
      <w:r>
        <w:br/>
      </w:r>
      <w:r>
        <w:t>Model No.:</w:t>
      </w:r>
      <w:r>
        <w:tab/>
        <w:t>P-914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 xml:space="preserve">208V/3PH, 3.2A; 3/4" to a 1/2" CW Connection, 3/4" to a 1/2" HW Connection, </w:t>
      </w:r>
      <w:r/>
    </w:p>
    <w:p>
      <w:r>
        <w:tab/>
      </w:r>
      <w:r>
        <w:tab/>
        <w:t>2" DW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with </w:t>
      </w:r>
      <w:r>
        <w:rPr>
          <w:color w:val="FF0000"/>
        </w:rPr>
        <w:t>Item #, Power Wash Sink</w:t>
      </w:r>
      <w:r>
        <w:t>.</w:t>
      </w:r>
      <w:r/>
      <w:r>
        <w:br/>
      </w:r>
      <w:r>
        <w:t>3.</w:t>
      </w:r>
      <w:r>
        <w:tab/>
        <w:t xml:space="preserve">Shall be integral part of </w:t>
      </w:r>
      <w:r>
        <w:rPr>
          <w:color w:val="FF0000"/>
        </w:rPr>
        <w:t>Item #, Power Wash Sink</w:t>
      </w:r>
      <w:r>
        <w:t xml:space="preserve">. </w:t>
      </w:r>
      <w:r/>
      <w:r>
        <w:br/>
      </w:r>
      <w:r>
        <w:t>4.</w:t>
      </w:r>
      <w:r>
        <w:tab/>
        <w:t xml:space="preserve">Provide unit with an MSS-LD control. </w:t>
      </w:r>
      <w:r/>
      <w:r>
        <w:br/>
      </w:r>
      <w:r>
        <w:t>5.</w:t>
      </w:r>
      <w:r>
        <w:tab/>
        <w:t xml:space="preserve">Provide additional scrap baskets of high impact polymer. </w:t>
      </w:r>
      <w:r/>
      <w:r>
        <w:br/>
      </w:r>
      <w:r>
        <w:t>6.</w:t>
      </w:r>
      <w:r>
        <w:tab/>
        <w:t>Provide pre-flushing and food waste collecting system with recirculating water.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