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SNEEZE GUARD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BSI</w:t>
      </w:r>
      <w:r/>
      <w:r>
        <w:br/>
      </w:r>
      <w:r>
        <w:t>Model No.:</w:t>
      </w:r>
      <w:r>
        <w:tab/>
        <w:t>ZG9930</w:t>
      </w:r>
      <w:r/>
      <w:r>
        <w:br/>
      </w:r>
      <w:r>
        <w:t>Pertinent Data:</w:t>
      </w:r>
      <w:r>
        <w:tab/>
        <w:t>Slim Light</w:t>
      </w:r>
      <w:r/>
      <w:r>
        <w:br/>
      </w:r>
      <w:r>
        <w:t>Utilities Req’d:</w:t>
      </w:r>
      <w:r>
        <w:tab/>
        <w:t>120V/1PH; 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drawing.</w:t>
      </w:r>
      <w:r/>
      <w:r>
        <w:br/>
      </w:r>
      <w:r>
        <w:t>2.</w:t>
      </w:r>
      <w:r>
        <w:tab/>
        <w:t>Provide unit with 1/4” tempered front adjustable glass.</w:t>
      </w:r>
      <w:r/>
      <w:r>
        <w:br/>
      </w:r>
      <w:r>
        <w:t>3.</w:t>
      </w:r>
      <w:r>
        <w:tab/>
        <w:t>Provide unit with 3/8” tempered top glass.</w:t>
      </w:r>
      <w:r/>
      <w:r>
        <w:br/>
      </w:r>
      <w:r>
        <w:t>4.</w:t>
      </w:r>
      <w:r>
        <w:tab/>
        <w:t>Provide 1” radius on all corners.</w:t>
      </w:r>
      <w:r/>
      <w:r>
        <w:br/>
      </w:r>
      <w:r>
        <w:t>5.</w:t>
      </w:r>
      <w:r>
        <w:tab/>
        <w:t>Sneeze guard shall be provided for dual service, self-service, and full service.</w:t>
      </w:r>
      <w:r/>
      <w:r>
        <w:br/>
      </w:r>
      <w:r>
        <w:t>6.</w:t>
      </w:r>
      <w:r>
        <w:tab/>
        <w:t>Provide slim line LED light fixture.</w:t>
      </w:r>
      <w:r/>
      <w:r>
        <w:br/>
      </w:r>
      <w:r>
        <w:t>7.</w:t>
      </w:r>
      <w:r>
        <w:tab/>
        <w:t>All supports and base shall be 1” diameter and shall extend into the counter for support.</w:t>
      </w:r>
      <w:r/>
      <w:r>
        <w:br/>
      </w:r>
      <w:r>
        <w:t>8.</w:t>
      </w:r>
      <w:r>
        <w:tab/>
        <w:t>All finishes shall be NSF listed and certified. Verify finishes with the Interior Designer.</w:t>
      </w:r>
      <w:r/>
      <w:r>
        <w:br/>
      </w:r>
      <w:r>
        <w:t>9.</w:t>
      </w:r>
      <w:r>
        <w:tab/>
        <w:t xml:space="preserve">Coordinate installation over </w:t>
      </w:r>
      <w:r>
        <w:rPr>
          <w:color w:val="FF0000"/>
        </w:rPr>
        <w:t>Item #, Service Counter With Sink</w:t>
      </w:r>
      <w:r>
        <w:t>.</w:t>
      </w:r>
      <w:r/>
      <w:r>
        <w:br/>
      </w:r>
      <w:r>
        <w:t>10.</w:t>
      </w:r>
      <w:r>
        <w:tab/>
        <w:t>Provide under counter mount.</w:t>
      </w:r>
      <w:r/>
      <w:r>
        <w:br/>
      </w:r>
      <w:r>
        <w:t>11.</w:t>
      </w:r>
      <w:r>
        <w:tab/>
        <w:t>Provide shop drawings prior to fabrication.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