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SODA GUN HOLDER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TS6SGB</w:t>
      </w:r>
      <w:r/>
      <w:r>
        <w:br/>
      </w:r>
      <w:r>
        <w:t>Pertinent Data:</w:t>
      </w:r>
      <w:r>
        <w:tab/>
        <w:t>For Soda Gun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all stainless steel construction.</w:t>
      </w:r>
      <w:r/>
      <w:r>
        <w:br/>
      </w:r>
      <w:r>
        <w:t>4.</w:t>
      </w:r>
      <w:r>
        <w:tab/>
        <w:t>Provide top Cover and Manifold Mounting Bracket for both Wunder Bar7 and Schroeder AmericaJ are included on 6” long fillers.</w:t>
      </w:r>
      <w:r/>
      <w:r>
        <w:br/>
      </w:r>
      <w:r>
        <w:t>5.</w:t>
      </w:r>
      <w:r>
        <w:tab/>
        <w:t>Provide manifold mounts to side panel for easy access and service.</w:t>
      </w:r>
      <w:r/>
      <w:r>
        <w:br/>
      </w:r>
      <w:r>
        <w:t>6.</w:t>
      </w:r>
      <w:r>
        <w:tab/>
        <w:t>Provide drip cup/cradle mounts to cover.</w:t>
      </w:r>
      <w:r/>
      <w:r>
        <w:br/>
      </w:r>
      <w:r>
        <w:t>7.</w:t>
      </w:r>
      <w:r>
        <w:tab/>
        <w:t xml:space="preserve">Provide connection to </w:t>
      </w:r>
      <w:r>
        <w:rPr>
          <w:color w:val="FF0000"/>
        </w:rPr>
        <w:t>Item #, Cocktail Station</w:t>
      </w:r>
      <w:r>
        <w:t>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