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THREE COMPARTMENT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TSF36M3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(2) 1/2" HW, (2)1/2" CW, (3) 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three 10" x 14" x 9.25" stainless steel bowls with under coating to absorb sound.</w:t>
      </w:r>
      <w:r/>
      <w:r>
        <w:br/>
      </w:r>
      <w:r>
        <w:t>4.</w:t>
      </w:r>
      <w:r>
        <w:tab/>
        <w:t>Unit shall have 1-5/8" OD stainless steel legs shrouded with stainless steel to conceal the legs.</w:t>
      </w:r>
      <w:r/>
      <w:r>
        <w:br/>
      </w:r>
      <w:r>
        <w:t>5.</w:t>
      </w:r>
      <w:r>
        <w:tab/>
        <w:t>Provide unit with 926-10LF Lead Free Faucet, deck-mounted, nominal 4" centers, swing nozzle, 10" long nozzle.</w:t>
      </w:r>
      <w:r/>
      <w:r>
        <w:br/>
      </w:r>
      <w:r>
        <w:t>6.</w:t>
      </w:r>
      <w:r>
        <w:tab/>
        <w:t>Provide unit with a 6" high backsplash with a 1" return at the top.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