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UR27B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2.7A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with door hinged left as shown on drawings.</w:t>
      </w:r>
      <w:r/>
      <w:r>
        <w:br/>
      </w:r>
      <w:r>
        <w:t>4.</w:t>
      </w:r>
      <w:r>
        <w:tab/>
        <w:t>Provide unit with one adjustable shelf.</w:t>
      </w:r>
      <w:r/>
      <w:r>
        <w:br/>
      </w:r>
      <w:r>
        <w:t>5.</w:t>
      </w:r>
      <w:r>
        <w:tab/>
        <w:t>Provide door lock on the door section.</w:t>
      </w:r>
      <w:r/>
      <w:r>
        <w:br/>
      </w:r>
      <w:r>
        <w:t>6.</w:t>
      </w:r>
      <w:r>
        <w:tab/>
        <w:t>Provide exterior thermometer.</w:t>
      </w:r>
      <w:r/>
      <w:r>
        <w:br/>
      </w:r>
      <w:r>
        <w:t>7.</w:t>
      </w:r>
      <w:r>
        <w:tab/>
        <w:t>Provide stainless steel exterior.</w:t>
      </w:r>
      <w:r/>
      <w:r>
        <w:br/>
      </w:r>
      <w:r>
        <w:t>8.</w:t>
      </w:r>
      <w:r>
        <w:tab/>
        <w:t>Provide four (4) 2-1/4" casters, two (2) with brakes.</w:t>
      </w:r>
      <w:r/>
      <w:r>
        <w:br/>
      </w:r>
      <w:r>
        <w:t>9.</w:t>
      </w:r>
      <w:r>
        <w:tab/>
        <w:t xml:space="preserve">Coordinate that the unit will fit under </w:t>
      </w:r>
      <w:r>
        <w:rPr>
          <w:color w:val="FF0000"/>
        </w:rPr>
        <w:t>Item #_________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