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VENTLESS EXHAUST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Blodgett</w:t>
      </w:r>
      <w:r/>
      <w:r>
        <w:br/>
      </w:r>
      <w:r>
        <w:t>Model No.:</w:t>
      </w:r>
      <w:r>
        <w:tab/>
        <w:t>VLF “Hoodini”</w:t>
      </w:r>
      <w:r/>
      <w:r>
        <w:br/>
      </w:r>
      <w:r>
        <w:t>Pertinent Data:</w:t>
      </w:r>
      <w:r>
        <w:tab/>
      </w:r>
      <w:r>
        <w:rPr>
          <w:color w:val="FF0000"/>
        </w:rPr>
        <w:t>Part of Item #_________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 Hoodini convection hood to collect and filters exhaust from the oven cavities.</w:t>
      </w:r>
      <w:r/>
      <w:r>
        <w:br/>
      </w:r>
      <w:r>
        <w:t>3.</w:t>
      </w:r>
      <w:r>
        <w:tab/>
        <w:t xml:space="preserve">Unit to connects directly to </w:t>
      </w:r>
      <w:r>
        <w:rPr>
          <w:color w:val="FF0000"/>
        </w:rPr>
        <w:t>Item #_____, Double Convection Oven</w:t>
      </w:r>
      <w:r>
        <w:t>, via duct work.</w:t>
      </w:r>
      <w:r/>
      <w:r>
        <w:br/>
      </w:r>
      <w:r>
        <w:t>4.</w:t>
      </w:r>
      <w:r>
        <w:tab/>
        <w:t xml:space="preserve">Unit to be wired into </w:t>
      </w:r>
      <w:r>
        <w:rPr>
          <w:color w:val="FF0000"/>
        </w:rPr>
        <w:t>Item #____, Double Convection Oven.</w:t>
      </w:r>
      <w:r/>
      <w:r>
        <w:br/>
      </w:r>
      <w:r>
        <w:t>5.</w:t>
      </w:r>
      <w:r>
        <w:tab/>
        <w:t>Provide one (1) hood filter.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