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WINE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TR-30DZW-L-SG-A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1.2A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300 series stainless steel exterior, and interior.</w:t>
      </w:r>
      <w:r/>
      <w:r>
        <w:br/>
      </w:r>
      <w:r>
        <w:t>3.</w:t>
      </w:r>
      <w:r>
        <w:tab/>
        <w:t>Provide a l</w:t>
      </w:r>
      <w:r>
        <w:rPr>
          <w:color w:val="363636"/>
        </w:rPr>
        <w:t>ow-E, double pane, UV tinted glass door</w:t>
      </w:r>
      <w:r>
        <w:t xml:space="preserve"> with stainless steel door frame with a 120° stay open feature.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</w:t>
      </w:r>
      <w:r>
        <w:rPr>
          <w:color w:val="363636"/>
        </w:rPr>
        <w:t>lift-up grill on top of the unit with toe kick</w:t>
      </w:r>
      <w:r>
        <w:t>.</w:t>
      </w:r>
      <w:r/>
      <w:r>
        <w:br/>
      </w:r>
      <w:r>
        <w:t>6.</w:t>
      </w:r>
      <w:r>
        <w:tab/>
        <w:t xml:space="preserve">Provide </w:t>
      </w:r>
      <w:r>
        <w:rPr>
          <w:color w:val="363636"/>
        </w:rPr>
        <w:t>2 independent zones with dual evaporators that can be adjusted from 40°F (4.4°C) to 65°F (18.3°C).</w:t>
      </w:r>
      <w:r/>
      <w:r>
        <w:br/>
      </w:r>
      <w:r>
        <w:rPr>
          <w:color w:val="363636"/>
        </w:rPr>
        <w:t>7.</w:t>
      </w:r>
      <w:r>
        <w:rPr>
          <w:color w:val="363636"/>
        </w:rPr>
        <w:tab/>
        <w:t>Equip unit with full extension wine racks with unfinished cherry fronts that cradle the wine and prevent vibration.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