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E2585" w14:textId="77777777" w:rsidR="00C71799" w:rsidRPr="00C71799" w:rsidRDefault="00C71799" w:rsidP="00C71799">
      <w:pPr>
        <w:rPr>
          <w:b/>
          <w:bCs/>
        </w:rPr>
      </w:pPr>
      <w:proofErr w:type="spellStart"/>
      <w:r w:rsidRPr="00C71799">
        <w:rPr>
          <w:b/>
          <w:bCs/>
        </w:rPr>
        <w:t>MindWallet</w:t>
      </w:r>
      <w:proofErr w:type="spellEnd"/>
      <w:r w:rsidRPr="00C71799">
        <w:rPr>
          <w:b/>
          <w:bCs/>
        </w:rPr>
        <w:t>: Personal Finance Made Simple</w:t>
      </w:r>
    </w:p>
    <w:p w14:paraId="4A72551A" w14:textId="77777777" w:rsidR="00C71799" w:rsidRPr="00C71799" w:rsidRDefault="00C71799" w:rsidP="00C71799">
      <w:r w:rsidRPr="00C71799">
        <w:rPr>
          <w:b/>
          <w:bCs/>
        </w:rPr>
        <w:t>A Pre-Project Report</w:t>
      </w:r>
    </w:p>
    <w:p w14:paraId="1F37B4F8" w14:textId="77777777" w:rsidR="00C71799" w:rsidRPr="00C71799" w:rsidRDefault="00C71799" w:rsidP="00C71799">
      <w:r w:rsidRPr="00C71799">
        <w:t>for</w:t>
      </w:r>
    </w:p>
    <w:p w14:paraId="37263E80" w14:textId="77777777" w:rsidR="00C71799" w:rsidRPr="00C71799" w:rsidRDefault="00C71799" w:rsidP="00C71799">
      <w:r w:rsidRPr="00C71799">
        <w:rPr>
          <w:i/>
          <w:iCs/>
        </w:rPr>
        <w:t>User Interface and User Experience Design (ISWE407L)</w:t>
      </w:r>
    </w:p>
    <w:p w14:paraId="51387503" w14:textId="77777777" w:rsidR="00C71799" w:rsidRPr="00C71799" w:rsidRDefault="00C71799" w:rsidP="00C71799">
      <w:r w:rsidRPr="00C71799">
        <w:t>In</w:t>
      </w:r>
    </w:p>
    <w:p w14:paraId="7DEDDCFC" w14:textId="77777777" w:rsidR="00C71799" w:rsidRPr="00C71799" w:rsidRDefault="00C71799" w:rsidP="00C71799">
      <w:r w:rsidRPr="00C71799">
        <w:rPr>
          <w:i/>
          <w:iCs/>
        </w:rPr>
        <w:t>Integrated MTech - Software Engineering</w:t>
      </w:r>
    </w:p>
    <w:p w14:paraId="2943BB24" w14:textId="77777777" w:rsidR="00C71799" w:rsidRPr="00C71799" w:rsidRDefault="00C71799" w:rsidP="00C71799">
      <w:r w:rsidRPr="00C71799">
        <w:rPr>
          <w:b/>
          <w:bCs/>
        </w:rPr>
        <w:t>By</w:t>
      </w:r>
    </w:p>
    <w:p w14:paraId="266F16D7" w14:textId="77777777" w:rsidR="00C71799" w:rsidRPr="00C71799" w:rsidRDefault="00C71799" w:rsidP="00C71799">
      <w:pPr>
        <w:numPr>
          <w:ilvl w:val="0"/>
          <w:numId w:val="1"/>
        </w:numPr>
      </w:pPr>
      <w:r w:rsidRPr="00C71799">
        <w:t xml:space="preserve">Team Member 1 </w:t>
      </w:r>
    </w:p>
    <w:p w14:paraId="0ECC09E1" w14:textId="77777777" w:rsidR="00C71799" w:rsidRPr="00C71799" w:rsidRDefault="00C71799" w:rsidP="00C71799">
      <w:pPr>
        <w:numPr>
          <w:ilvl w:val="0"/>
          <w:numId w:val="1"/>
        </w:numPr>
      </w:pPr>
      <w:r w:rsidRPr="00C71799">
        <w:t xml:space="preserve">Team Member 2 </w:t>
      </w:r>
    </w:p>
    <w:p w14:paraId="44A3B310" w14:textId="77777777" w:rsidR="00C71799" w:rsidRPr="00C71799" w:rsidRDefault="00C71799" w:rsidP="00C71799">
      <w:pPr>
        <w:numPr>
          <w:ilvl w:val="0"/>
          <w:numId w:val="1"/>
        </w:numPr>
      </w:pPr>
      <w:r w:rsidRPr="00C71799">
        <w:t xml:space="preserve">Team Member 3 </w:t>
      </w:r>
    </w:p>
    <w:p w14:paraId="57193ABD" w14:textId="77777777" w:rsidR="00C71799" w:rsidRPr="00C71799" w:rsidRDefault="00C71799" w:rsidP="00C71799">
      <w:r w:rsidRPr="00C71799">
        <w:rPr>
          <w:b/>
          <w:bCs/>
        </w:rPr>
        <w:t>Under the guidance of</w:t>
      </w:r>
    </w:p>
    <w:p w14:paraId="7DEF3AE6" w14:textId="77777777" w:rsidR="00C71799" w:rsidRPr="00C71799" w:rsidRDefault="00C71799" w:rsidP="00C71799">
      <w:r w:rsidRPr="00C71799">
        <w:rPr>
          <w:b/>
          <w:bCs/>
        </w:rPr>
        <w:t>Ms. Jeevitha P</w:t>
      </w:r>
    </w:p>
    <w:p w14:paraId="5DB38C61" w14:textId="77777777" w:rsidR="00C71799" w:rsidRPr="00C71799" w:rsidRDefault="00C71799" w:rsidP="00C71799">
      <w:r w:rsidRPr="00C71799">
        <w:t>Assistant Professor, SCORE</w:t>
      </w:r>
    </w:p>
    <w:p w14:paraId="4C1D44C5" w14:textId="77777777" w:rsidR="00C71799" w:rsidRPr="00C71799" w:rsidRDefault="00C71799" w:rsidP="00C71799">
      <w:r w:rsidRPr="00C71799">
        <w:t xml:space="preserve">Vellore Institute of Technology, Vellore </w:t>
      </w:r>
    </w:p>
    <w:p w14:paraId="19E42A1D" w14:textId="77777777" w:rsidR="00C71799" w:rsidRPr="00C71799" w:rsidRDefault="00C71799" w:rsidP="00C71799">
      <w:r w:rsidRPr="00C71799">
        <w:rPr>
          <w:i/>
          <w:iCs/>
        </w:rPr>
        <w:t>August 2026</w:t>
      </w:r>
    </w:p>
    <w:p w14:paraId="61304744" w14:textId="77777777" w:rsidR="00C71799" w:rsidRPr="00C71799" w:rsidRDefault="00C71799" w:rsidP="00C71799">
      <w:pPr>
        <w:rPr>
          <w:b/>
          <w:bCs/>
        </w:rPr>
      </w:pPr>
      <w:r w:rsidRPr="00C71799">
        <w:rPr>
          <w:b/>
          <w:bCs/>
        </w:rPr>
        <w:t>1. INTRODUCTION</w:t>
      </w:r>
    </w:p>
    <w:p w14:paraId="142AE667" w14:textId="77777777" w:rsidR="00C71799" w:rsidRPr="00C71799" w:rsidRDefault="00C71799" w:rsidP="00C71799">
      <w:r w:rsidRPr="00C71799">
        <w:t>In an increasingly digital economy, managing personal finances efficiently has become a critical skill for individuals across diverse age groups and socio-economic backgrounds. However, navigating complex financial systems, tracking multi-category expenses, and maintaining sustainable budgeting habits remain significant hurdles for many.</w:t>
      </w:r>
    </w:p>
    <w:p w14:paraId="4CD5CA12" w14:textId="77777777" w:rsidR="00C71799" w:rsidRPr="00C71799" w:rsidRDefault="00C71799" w:rsidP="00C71799">
      <w:r w:rsidRPr="00C71799">
        <w:t xml:space="preserve">The proposed </w:t>
      </w:r>
      <w:proofErr w:type="spellStart"/>
      <w:r w:rsidRPr="00C71799">
        <w:rPr>
          <w:b/>
          <w:bCs/>
        </w:rPr>
        <w:t>MindWallet</w:t>
      </w:r>
      <w:proofErr w:type="spellEnd"/>
      <w:r w:rsidRPr="00C71799">
        <w:t xml:space="preserve"> application aims to provide an inclusive, accessible, and human-</w:t>
      </w:r>
      <w:proofErr w:type="spellStart"/>
      <w:r w:rsidRPr="00C71799">
        <w:t>centered</w:t>
      </w:r>
      <w:proofErr w:type="spellEnd"/>
      <w:r w:rsidRPr="00C71799">
        <w:t xml:space="preserve"> personal finance management platform. Under the core philosophy </w:t>
      </w:r>
      <w:r w:rsidRPr="00C71799">
        <w:rPr>
          <w:b/>
          <w:bCs/>
        </w:rPr>
        <w:t>"Money Made Simple,"</w:t>
      </w:r>
      <w:r w:rsidRPr="00C71799">
        <w:t xml:space="preserve"> </w:t>
      </w:r>
      <w:proofErr w:type="spellStart"/>
      <w:r w:rsidRPr="00C71799">
        <w:t>MindWallet</w:t>
      </w:r>
      <w:proofErr w:type="spellEnd"/>
      <w:r w:rsidRPr="00C71799">
        <w:t xml:space="preserve"> integrates intuitive expense tracking, budget planning, subscription management, financial health scoring, and an interactive Purchase Simulator. Designed with an accessibility-first mindset, the platform empowers users—including students, elderly individuals, and people with disabilities—to understand their financial </w:t>
      </w:r>
      <w:proofErr w:type="spellStart"/>
      <w:r w:rsidRPr="00C71799">
        <w:t>behavior</w:t>
      </w:r>
      <w:proofErr w:type="spellEnd"/>
      <w:r w:rsidRPr="00C71799">
        <w:t xml:space="preserve"> and make informed purchasing decisions through clean interfaces and plain language. </w:t>
      </w:r>
    </w:p>
    <w:p w14:paraId="40B5E769" w14:textId="77777777" w:rsidR="00C71799" w:rsidRPr="00C71799" w:rsidRDefault="00C71799" w:rsidP="00C71799">
      <w:pPr>
        <w:rPr>
          <w:b/>
          <w:bCs/>
        </w:rPr>
      </w:pPr>
      <w:r w:rsidRPr="00C71799">
        <w:rPr>
          <w:b/>
          <w:bCs/>
        </w:rPr>
        <w:t>2. PROBLEM STATEMENT</w:t>
      </w:r>
    </w:p>
    <w:p w14:paraId="1D7B7CF1" w14:textId="77777777" w:rsidR="00C71799" w:rsidRPr="00C71799" w:rsidRDefault="00C71799" w:rsidP="00C71799">
      <w:r w:rsidRPr="00C71799">
        <w:t xml:space="preserve">Current personal finance applications heavily focus on basic transaction recording while presenting cluttered, complex dashboards overloaded with financial jargon. </w:t>
      </w:r>
      <w:r w:rsidRPr="00C71799">
        <w:lastRenderedPageBreak/>
        <w:t xml:space="preserve">These platforms offer minimal decision support, causing users to struggle with financial planning and purchase evaluation. </w:t>
      </w:r>
    </w:p>
    <w:p w14:paraId="2574DC34" w14:textId="77777777" w:rsidR="00C71799" w:rsidRPr="00C71799" w:rsidRDefault="00C71799" w:rsidP="00C71799">
      <w:r w:rsidRPr="00C71799">
        <w:t xml:space="preserve">From a User Interface and User Experience (UI/UX) perspective, existing platforms present significant accessibility and usability barriers: </w:t>
      </w:r>
    </w:p>
    <w:p w14:paraId="0F3088A4" w14:textId="77777777" w:rsidR="00C71799" w:rsidRPr="00C71799" w:rsidRDefault="00C71799" w:rsidP="00C71799">
      <w:pPr>
        <w:numPr>
          <w:ilvl w:val="0"/>
          <w:numId w:val="2"/>
        </w:numPr>
      </w:pPr>
      <w:r w:rsidRPr="00C71799">
        <w:rPr>
          <w:b/>
          <w:bCs/>
        </w:rPr>
        <w:t>High Cognitive Load:</w:t>
      </w:r>
      <w:r w:rsidRPr="00C71799">
        <w:t xml:space="preserve"> Dense charts and jargon confuse users with low financial literacy or mild cognitive impairments. </w:t>
      </w:r>
    </w:p>
    <w:p w14:paraId="53F6B592" w14:textId="77777777" w:rsidR="00C71799" w:rsidRPr="00C71799" w:rsidRDefault="00C71799" w:rsidP="00C71799">
      <w:pPr>
        <w:numPr>
          <w:ilvl w:val="0"/>
          <w:numId w:val="2"/>
        </w:numPr>
      </w:pPr>
      <w:r w:rsidRPr="00C71799">
        <w:rPr>
          <w:b/>
          <w:bCs/>
        </w:rPr>
        <w:t>Poor Accessibility:</w:t>
      </w:r>
      <w:r w:rsidRPr="00C71799">
        <w:t xml:space="preserve"> Inadequate contrast, small click targets, lack of screen reader optimization, and complex navigation create friction for elderly users and individuals with visual, motor, or cognitive impairments. </w:t>
      </w:r>
    </w:p>
    <w:p w14:paraId="3AA09282" w14:textId="77777777" w:rsidR="00C71799" w:rsidRPr="00C71799" w:rsidRDefault="00C71799" w:rsidP="00C71799">
      <w:pPr>
        <w:numPr>
          <w:ilvl w:val="0"/>
          <w:numId w:val="2"/>
        </w:numPr>
      </w:pPr>
      <w:r w:rsidRPr="00C71799">
        <w:rPr>
          <w:b/>
          <w:bCs/>
        </w:rPr>
        <w:t>Lack of Decision Support:</w:t>
      </w:r>
      <w:r w:rsidRPr="00C71799">
        <w:t xml:space="preserve"> Traditional platforms record past expenditures but fail to help users simulate future spending impacts. </w:t>
      </w:r>
    </w:p>
    <w:p w14:paraId="3D21515B" w14:textId="77777777" w:rsidR="00C71799" w:rsidRPr="00C71799" w:rsidRDefault="00C71799" w:rsidP="00C71799">
      <w:proofErr w:type="spellStart"/>
      <w:r w:rsidRPr="00C71799">
        <w:t>MindWallet</w:t>
      </w:r>
      <w:proofErr w:type="spellEnd"/>
      <w:r w:rsidRPr="00C71799">
        <w:t xml:space="preserve"> addresses these issues by delivering a modern, web-based personal finance dashboard that prioritizes accessibility-first design, interactive visual feedback, simplified language, and human-</w:t>
      </w:r>
      <w:proofErr w:type="spellStart"/>
      <w:r w:rsidRPr="00C71799">
        <w:t>centered</w:t>
      </w:r>
      <w:proofErr w:type="spellEnd"/>
      <w:r w:rsidRPr="00C71799">
        <w:t xml:space="preserve"> financial decision support. </w:t>
      </w:r>
    </w:p>
    <w:p w14:paraId="423AD884" w14:textId="77777777" w:rsidR="00C71799" w:rsidRPr="00C71799" w:rsidRDefault="00C71799" w:rsidP="00C71799">
      <w:pPr>
        <w:rPr>
          <w:b/>
          <w:bCs/>
        </w:rPr>
      </w:pPr>
      <w:r w:rsidRPr="00C71799">
        <w:rPr>
          <w:b/>
          <w:bCs/>
        </w:rPr>
        <w:t>3. OBJECTIVES</w:t>
      </w:r>
    </w:p>
    <w:p w14:paraId="66910C3A" w14:textId="77777777" w:rsidR="00C71799" w:rsidRPr="00C71799" w:rsidRDefault="00C71799" w:rsidP="00C71799">
      <w:r w:rsidRPr="00C71799">
        <w:t xml:space="preserve">The primary objective of </w:t>
      </w:r>
      <w:proofErr w:type="spellStart"/>
      <w:r w:rsidRPr="00C71799">
        <w:t>MindWallet</w:t>
      </w:r>
      <w:proofErr w:type="spellEnd"/>
      <w:r w:rsidRPr="00C71799">
        <w:t xml:space="preserve"> is to design an inclusive personal finance management platform that merges Human-Computer Interaction (HCI) principles with modern web technologies to simplify personal money management. </w:t>
      </w:r>
    </w:p>
    <w:p w14:paraId="658F09D3" w14:textId="77777777" w:rsidR="00C71799" w:rsidRPr="00C71799" w:rsidRDefault="00C71799" w:rsidP="00C71799">
      <w:r w:rsidRPr="00C71799">
        <w:t>Specific objectives include:</w:t>
      </w:r>
    </w:p>
    <w:p w14:paraId="3B78CE0D" w14:textId="77777777" w:rsidR="00C71799" w:rsidRPr="00C71799" w:rsidRDefault="00C71799" w:rsidP="00C71799">
      <w:pPr>
        <w:numPr>
          <w:ilvl w:val="0"/>
          <w:numId w:val="3"/>
        </w:numPr>
      </w:pPr>
      <w:r w:rsidRPr="00C71799">
        <w:t xml:space="preserve">To develop a centralized, responsive web dashboard for tracking income, expenses, budgets, and savings goals. </w:t>
      </w:r>
    </w:p>
    <w:p w14:paraId="24859FDE" w14:textId="77777777" w:rsidR="00C71799" w:rsidRPr="00C71799" w:rsidRDefault="00C71799" w:rsidP="00C71799">
      <w:pPr>
        <w:numPr>
          <w:ilvl w:val="0"/>
          <w:numId w:val="3"/>
        </w:numPr>
      </w:pPr>
      <w:r w:rsidRPr="00C71799">
        <w:t xml:space="preserve">To implement a </w:t>
      </w:r>
      <w:r w:rsidRPr="00C71799">
        <w:rPr>
          <w:b/>
          <w:bCs/>
        </w:rPr>
        <w:t>Purchase Simulator</w:t>
      </w:r>
      <w:r w:rsidRPr="00C71799">
        <w:t xml:space="preserve"> that provides pre-purchase decision support and reduces impulse spending. </w:t>
      </w:r>
    </w:p>
    <w:p w14:paraId="3552C4A4" w14:textId="77777777" w:rsidR="00C71799" w:rsidRPr="00C71799" w:rsidRDefault="00C71799" w:rsidP="00C71799">
      <w:pPr>
        <w:numPr>
          <w:ilvl w:val="0"/>
          <w:numId w:val="3"/>
        </w:numPr>
      </w:pPr>
      <w:r w:rsidRPr="00C71799">
        <w:t xml:space="preserve">To calculate and display an intuitive </w:t>
      </w:r>
      <w:r w:rsidRPr="00C71799">
        <w:rPr>
          <w:b/>
          <w:bCs/>
        </w:rPr>
        <w:t>Financial Health Score</w:t>
      </w:r>
      <w:r w:rsidRPr="00C71799">
        <w:t xml:space="preserve"> to convey overall financial status without jargon. </w:t>
      </w:r>
    </w:p>
    <w:p w14:paraId="434E9BDF" w14:textId="77777777" w:rsidR="00C71799" w:rsidRPr="00C71799" w:rsidRDefault="00C71799" w:rsidP="00C71799">
      <w:pPr>
        <w:numPr>
          <w:ilvl w:val="0"/>
          <w:numId w:val="3"/>
        </w:numPr>
      </w:pPr>
      <w:r w:rsidRPr="00C71799">
        <w:t xml:space="preserve">To reduce cognitive load through progressive disclosure, plain language, and clean card-based layouts. </w:t>
      </w:r>
    </w:p>
    <w:p w14:paraId="39BEA11D" w14:textId="77777777" w:rsidR="00C71799" w:rsidRPr="00C71799" w:rsidRDefault="00C71799" w:rsidP="00C71799">
      <w:pPr>
        <w:numPr>
          <w:ilvl w:val="0"/>
          <w:numId w:val="3"/>
        </w:numPr>
      </w:pPr>
      <w:r w:rsidRPr="00C71799">
        <w:t xml:space="preserve">To ensure universal accessibility by strictly adhering to </w:t>
      </w:r>
      <w:r w:rsidRPr="00C71799">
        <w:rPr>
          <w:b/>
          <w:bCs/>
        </w:rPr>
        <w:t>WCAG 2.2 AA</w:t>
      </w:r>
      <w:r w:rsidRPr="00C71799">
        <w:t xml:space="preserve"> guidelines across visual, motor, screen reader, and cognitive domains. </w:t>
      </w:r>
    </w:p>
    <w:p w14:paraId="6137ACFA" w14:textId="77777777" w:rsidR="00C71799" w:rsidRPr="00C71799" w:rsidRDefault="00C71799" w:rsidP="00C71799">
      <w:pPr>
        <w:numPr>
          <w:ilvl w:val="0"/>
          <w:numId w:val="3"/>
        </w:numPr>
      </w:pPr>
      <w:r w:rsidRPr="00C71799">
        <w:t xml:space="preserve">To design specialized user modes, including a </w:t>
      </w:r>
      <w:r w:rsidRPr="00C71799">
        <w:rPr>
          <w:b/>
          <w:bCs/>
        </w:rPr>
        <w:t>Senior Mode</w:t>
      </w:r>
      <w:r w:rsidRPr="00C71799">
        <w:t xml:space="preserve"> with larger typography, simplified navigation, and prominent reminders. </w:t>
      </w:r>
    </w:p>
    <w:p w14:paraId="2FF3CBB0" w14:textId="77777777" w:rsidR="00C71799" w:rsidRPr="00C71799" w:rsidRDefault="00C71799" w:rsidP="00C71799">
      <w:pPr>
        <w:numPr>
          <w:ilvl w:val="0"/>
          <w:numId w:val="3"/>
        </w:numPr>
      </w:pPr>
      <w:r w:rsidRPr="00C71799">
        <w:t xml:space="preserve">To support users with low digital literacy via guided onboarding, friendly language, and interactive walkthroughs. </w:t>
      </w:r>
    </w:p>
    <w:p w14:paraId="36D9E2C0" w14:textId="77777777" w:rsidR="00C71799" w:rsidRPr="00C71799" w:rsidRDefault="00C71799" w:rsidP="00C71799">
      <w:pPr>
        <w:numPr>
          <w:ilvl w:val="0"/>
          <w:numId w:val="3"/>
        </w:numPr>
      </w:pPr>
      <w:r w:rsidRPr="00C71799">
        <w:lastRenderedPageBreak/>
        <w:t xml:space="preserve">To evaluate and iterate the system using structured interaction design frameworks (Figma prototyping, usability testing, and accessibility auditing). </w:t>
      </w:r>
    </w:p>
    <w:p w14:paraId="5FDCA1FC" w14:textId="77777777" w:rsidR="00C71799" w:rsidRPr="00C71799" w:rsidRDefault="00C71799" w:rsidP="00C71799">
      <w:pPr>
        <w:rPr>
          <w:b/>
          <w:bCs/>
        </w:rPr>
      </w:pPr>
      <w:r w:rsidRPr="00C71799">
        <w:rPr>
          <w:b/>
          <w:bCs/>
        </w:rPr>
        <w:t>4. PROPOSED SOLUTION</w:t>
      </w:r>
    </w:p>
    <w:p w14:paraId="2E3F3044" w14:textId="77777777" w:rsidR="00C71799" w:rsidRPr="00C71799" w:rsidRDefault="00C71799" w:rsidP="00C71799">
      <w:proofErr w:type="spellStart"/>
      <w:r w:rsidRPr="00C71799">
        <w:t>MindWallet</w:t>
      </w:r>
      <w:proofErr w:type="spellEnd"/>
      <w:r w:rsidRPr="00C71799">
        <w:t xml:space="preserve"> is an inclusive web application engineered using User-</w:t>
      </w:r>
      <w:proofErr w:type="spellStart"/>
      <w:r w:rsidRPr="00C71799">
        <w:t>Centered</w:t>
      </w:r>
      <w:proofErr w:type="spellEnd"/>
      <w:r w:rsidRPr="00C71799">
        <w:t xml:space="preserve"> Design (UCD) methodologies. Rather than overwhelming users with raw financial tables, </w:t>
      </w:r>
      <w:proofErr w:type="spellStart"/>
      <w:r w:rsidRPr="00C71799">
        <w:t>MindWallet</w:t>
      </w:r>
      <w:proofErr w:type="spellEnd"/>
      <w:r w:rsidRPr="00C71799">
        <w:t xml:space="preserve"> transforms everyday money management into an approachable digital experience. </w:t>
      </w:r>
    </w:p>
    <w:p w14:paraId="492B73E0" w14:textId="77777777" w:rsidR="00C71799" w:rsidRPr="00C71799" w:rsidRDefault="00C71799" w:rsidP="00C71799">
      <w:r w:rsidRPr="00C71799">
        <w:t>The platform offers a unified workflow:</w:t>
      </w:r>
    </w:p>
    <w:p w14:paraId="230923AE" w14:textId="77777777" w:rsidR="00C71799" w:rsidRPr="00C71799" w:rsidRDefault="00C71799" w:rsidP="00C71799">
      <w:pPr>
        <w:numPr>
          <w:ilvl w:val="0"/>
          <w:numId w:val="4"/>
        </w:numPr>
      </w:pPr>
      <w:r w:rsidRPr="00C71799">
        <w:rPr>
          <w:b/>
          <w:bCs/>
        </w:rPr>
        <w:t>Guided Onboarding:</w:t>
      </w:r>
      <w:r w:rsidRPr="00C71799">
        <w:t xml:space="preserve"> Introduces users to basic setup with step-by-step assistance. </w:t>
      </w:r>
    </w:p>
    <w:p w14:paraId="30AA92BE" w14:textId="77777777" w:rsidR="00C71799" w:rsidRPr="00C71799" w:rsidRDefault="00C71799" w:rsidP="00C71799">
      <w:pPr>
        <w:numPr>
          <w:ilvl w:val="0"/>
          <w:numId w:val="4"/>
        </w:numPr>
      </w:pPr>
      <w:r w:rsidRPr="00C71799">
        <w:rPr>
          <w:b/>
          <w:bCs/>
        </w:rPr>
        <w:t>Central Dashboard:</w:t>
      </w:r>
      <w:r w:rsidRPr="00C71799">
        <w:t xml:space="preserve"> Presents high-level financial health, monthly budgets, and recent transactions using relatable interface metaphors (Wallet, Receipt, Piggy Bank, Bank Statement). </w:t>
      </w:r>
    </w:p>
    <w:p w14:paraId="1ACC5645" w14:textId="77777777" w:rsidR="00C71799" w:rsidRPr="00C71799" w:rsidRDefault="00C71799" w:rsidP="00C71799">
      <w:pPr>
        <w:numPr>
          <w:ilvl w:val="0"/>
          <w:numId w:val="4"/>
        </w:numPr>
      </w:pPr>
      <w:r w:rsidRPr="00C71799">
        <w:rPr>
          <w:b/>
          <w:bCs/>
        </w:rPr>
        <w:t>Interactive Modules:</w:t>
      </w:r>
      <w:r w:rsidRPr="00C71799">
        <w:t xml:space="preserve"> Enables frictionless tracking of income/expenses, subscription tracking, and goal-oriented savings planning. </w:t>
      </w:r>
    </w:p>
    <w:p w14:paraId="2C166757" w14:textId="77777777" w:rsidR="00C71799" w:rsidRPr="00C71799" w:rsidRDefault="00C71799" w:rsidP="00C71799">
      <w:pPr>
        <w:numPr>
          <w:ilvl w:val="0"/>
          <w:numId w:val="4"/>
        </w:numPr>
      </w:pPr>
      <w:r w:rsidRPr="00C71799">
        <w:rPr>
          <w:b/>
          <w:bCs/>
        </w:rPr>
        <w:t>Purchase Simulator:</w:t>
      </w:r>
      <w:r w:rsidRPr="00C71799">
        <w:t xml:space="preserve"> Evaluates prospective purchases against current budgets and financial health before spending occurs. </w:t>
      </w:r>
    </w:p>
    <w:p w14:paraId="72873903" w14:textId="77777777" w:rsidR="00C71799" w:rsidRPr="00C71799" w:rsidRDefault="00C71799" w:rsidP="00C71799">
      <w:pPr>
        <w:numPr>
          <w:ilvl w:val="0"/>
          <w:numId w:val="4"/>
        </w:numPr>
      </w:pPr>
      <w:r w:rsidRPr="00C71799">
        <w:rPr>
          <w:b/>
          <w:bCs/>
        </w:rPr>
        <w:t xml:space="preserve">Accessibility Control </w:t>
      </w:r>
      <w:proofErr w:type="spellStart"/>
      <w:r w:rsidRPr="00C71799">
        <w:rPr>
          <w:b/>
          <w:bCs/>
        </w:rPr>
        <w:t>Center</w:t>
      </w:r>
      <w:proofErr w:type="spellEnd"/>
      <w:r w:rsidRPr="00C71799">
        <w:rPr>
          <w:b/>
          <w:bCs/>
        </w:rPr>
        <w:t>:</w:t>
      </w:r>
      <w:r w:rsidRPr="00C71799">
        <w:t xml:space="preserve"> Allows real-time toggling of high contrast mode, dark mode, font sizing, </w:t>
      </w:r>
      <w:proofErr w:type="spellStart"/>
      <w:r w:rsidRPr="00C71799">
        <w:t>color-blind</w:t>
      </w:r>
      <w:proofErr w:type="spellEnd"/>
      <w:r w:rsidRPr="00C71799">
        <w:t xml:space="preserve"> palettes, and reduced motion settings. </w:t>
      </w:r>
    </w:p>
    <w:p w14:paraId="48A32213" w14:textId="77777777" w:rsidR="00C71799" w:rsidRPr="00C71799" w:rsidRDefault="00C71799" w:rsidP="00C71799">
      <w:r w:rsidRPr="00C71799">
        <w:t xml:space="preserve">By combining accessibility-first engineering with proactive decision-support tools, </w:t>
      </w:r>
      <w:proofErr w:type="spellStart"/>
      <w:r w:rsidRPr="00C71799">
        <w:t>MindWallet</w:t>
      </w:r>
      <w:proofErr w:type="spellEnd"/>
      <w:r w:rsidRPr="00C71799">
        <w:t xml:space="preserve"> transitions personal finance software from passive record-keeping to active, empowering habit formation. </w:t>
      </w:r>
    </w:p>
    <w:p w14:paraId="355F01A7" w14:textId="77777777" w:rsidR="00C71799" w:rsidRPr="00C71799" w:rsidRDefault="00C71799" w:rsidP="00C71799">
      <w:pPr>
        <w:rPr>
          <w:b/>
          <w:bCs/>
        </w:rPr>
      </w:pPr>
      <w:r w:rsidRPr="00C71799">
        <w:rPr>
          <w:b/>
          <w:bCs/>
        </w:rPr>
        <w:t>5. USER-CENTERED DESIGN APPROACH</w:t>
      </w:r>
    </w:p>
    <w:p w14:paraId="18CF39D7" w14:textId="07F33DFE" w:rsidR="00C71799" w:rsidRPr="00C71799" w:rsidRDefault="00C71799" w:rsidP="00C71799">
      <w:proofErr w:type="spellStart"/>
      <w:r w:rsidRPr="00C71799">
        <w:t>MindWallet</w:t>
      </w:r>
      <w:proofErr w:type="spellEnd"/>
      <w:r w:rsidRPr="00C71799">
        <w:t xml:space="preserve"> follows an iterative User-</w:t>
      </w:r>
      <w:proofErr w:type="spellStart"/>
      <w:r w:rsidRPr="00C71799">
        <w:t>Centered</w:t>
      </w:r>
      <w:proofErr w:type="spellEnd"/>
      <w:r w:rsidRPr="00C71799">
        <w:t xml:space="preserve"> Design framework consisting of eight key stages: Identify Users </w:t>
      </w:r>
      <m:oMath>
        <m:r>
          <w:rPr>
            <w:rFonts w:ascii="Cambria Math" w:hAnsi="Cambria Math"/>
          </w:rPr>
          <m:t>→</m:t>
        </m:r>
      </m:oMath>
      <w:r w:rsidRPr="00C71799">
        <w:t xml:space="preserve"> Understand User Needs </w:t>
      </w:r>
      <m:oMath>
        <m:r>
          <w:rPr>
            <w:rFonts w:ascii="Cambria Math" w:hAnsi="Cambria Math"/>
          </w:rPr>
          <m:t>→</m:t>
        </m:r>
      </m:oMath>
      <w:r w:rsidRPr="00C71799">
        <w:t xml:space="preserve"> Establish Requirements </w:t>
      </w:r>
      <m:oMath>
        <m:r>
          <w:rPr>
            <w:rFonts w:ascii="Cambria Math" w:hAnsi="Cambria Math"/>
          </w:rPr>
          <m:t>→</m:t>
        </m:r>
      </m:oMath>
      <w:r w:rsidRPr="00C71799">
        <w:t xml:space="preserve"> Conceptualize </w:t>
      </w:r>
      <m:oMath>
        <m:r>
          <w:rPr>
            <w:rFonts w:ascii="Cambria Math" w:hAnsi="Cambria Math"/>
          </w:rPr>
          <m:t>→</m:t>
        </m:r>
      </m:oMath>
      <w:r w:rsidRPr="00C71799">
        <w:t xml:space="preserve"> Create Alternative Designs </w:t>
      </w:r>
      <m:oMath>
        <m:r>
          <w:rPr>
            <w:rFonts w:ascii="Cambria Math" w:hAnsi="Cambria Math"/>
          </w:rPr>
          <m:t>→</m:t>
        </m:r>
      </m:oMath>
      <w:r w:rsidRPr="00C71799">
        <w:t xml:space="preserve"> Prototype </w:t>
      </w:r>
      <m:oMath>
        <m:r>
          <w:rPr>
            <w:rFonts w:ascii="Cambria Math" w:hAnsi="Cambria Math"/>
          </w:rPr>
          <m:t>→</m:t>
        </m:r>
      </m:oMath>
      <w:r w:rsidRPr="00C71799">
        <w:t xml:space="preserve"> Evaluate </w:t>
      </w:r>
      <m:oMath>
        <m:r>
          <w:rPr>
            <w:rFonts w:ascii="Cambria Math" w:hAnsi="Cambria Math"/>
          </w:rPr>
          <m:t>→</m:t>
        </m:r>
      </m:oMath>
      <w:r w:rsidRPr="00C71799">
        <w:t xml:space="preserve"> Iterate. </w:t>
      </w:r>
    </w:p>
    <w:p w14:paraId="60EA9C3C" w14:textId="77777777" w:rsidR="00C71799" w:rsidRPr="00C71799" w:rsidRDefault="00C71799" w:rsidP="00C71799">
      <w:pPr>
        <w:rPr>
          <w:b/>
          <w:bCs/>
        </w:rPr>
      </w:pPr>
      <w:r w:rsidRPr="00C71799">
        <w:rPr>
          <w:b/>
          <w:bCs/>
        </w:rPr>
        <w:t>Key Interaction Components</w:t>
      </w:r>
    </w:p>
    <w:p w14:paraId="23788D4E" w14:textId="77777777" w:rsidR="00C71799" w:rsidRPr="00C71799" w:rsidRDefault="00C71799" w:rsidP="00C71799">
      <w:pPr>
        <w:numPr>
          <w:ilvl w:val="0"/>
          <w:numId w:val="5"/>
        </w:numPr>
      </w:pPr>
      <w:r w:rsidRPr="00C71799">
        <w:rPr>
          <w:b/>
          <w:bCs/>
        </w:rPr>
        <w:t>Users:</w:t>
      </w:r>
      <w:r w:rsidRPr="00C71799">
        <w:t xml:space="preserve"> Primary users (Students, Young Professionals, Freelancers) and Secondary users (Elderly, Visually/Motor/Cognitive Impaired users, and individuals with Low Financial/Digital Literacy). </w:t>
      </w:r>
    </w:p>
    <w:p w14:paraId="62D1A534" w14:textId="77777777" w:rsidR="00C71799" w:rsidRPr="00C71799" w:rsidRDefault="00C71799" w:rsidP="00C71799">
      <w:pPr>
        <w:numPr>
          <w:ilvl w:val="0"/>
          <w:numId w:val="5"/>
        </w:numPr>
      </w:pPr>
      <w:r w:rsidRPr="00C71799">
        <w:rPr>
          <w:b/>
          <w:bCs/>
        </w:rPr>
        <w:t>Interface:</w:t>
      </w:r>
      <w:r w:rsidRPr="00C71799">
        <w:t xml:space="preserve"> Responsive web interface utilizing modern, minimal, card-based layouts with high contrast and zoom-friendly structures. </w:t>
      </w:r>
    </w:p>
    <w:p w14:paraId="1FBB9AC1" w14:textId="77777777" w:rsidR="00C71799" w:rsidRPr="00C71799" w:rsidRDefault="00C71799" w:rsidP="00C71799">
      <w:pPr>
        <w:numPr>
          <w:ilvl w:val="0"/>
          <w:numId w:val="5"/>
        </w:numPr>
      </w:pPr>
      <w:r w:rsidRPr="00C71799">
        <w:rPr>
          <w:b/>
          <w:bCs/>
        </w:rPr>
        <w:lastRenderedPageBreak/>
        <w:t>Actions:</w:t>
      </w:r>
      <w:r w:rsidRPr="00C71799">
        <w:t xml:space="preserve"> Adding/editing transactions, building budgets, simulating purchases, setting savings goals, managing subscriptions, and customizing accessibility preferences. </w:t>
      </w:r>
    </w:p>
    <w:p w14:paraId="7B2C8FF0" w14:textId="77777777" w:rsidR="00C71799" w:rsidRPr="00C71799" w:rsidRDefault="00C71799" w:rsidP="00C71799">
      <w:pPr>
        <w:numPr>
          <w:ilvl w:val="0"/>
          <w:numId w:val="5"/>
        </w:numPr>
      </w:pPr>
      <w:r w:rsidRPr="00C71799">
        <w:rPr>
          <w:b/>
          <w:bCs/>
        </w:rPr>
        <w:t>Feedback:</w:t>
      </w:r>
      <w:r w:rsidRPr="00C71799">
        <w:t xml:space="preserve"> Visual progress bars, color-coded health indicators, confirmation dialogs, undo actions, smart tooltips, and screen-reader compatible announcements. </w:t>
      </w:r>
    </w:p>
    <w:p w14:paraId="779AE25F" w14:textId="77777777" w:rsidR="00C71799" w:rsidRPr="00C71799" w:rsidRDefault="00C71799" w:rsidP="00C71799">
      <w:pPr>
        <w:rPr>
          <w:b/>
          <w:bCs/>
        </w:rPr>
      </w:pPr>
      <w:r w:rsidRPr="00C71799">
        <w:rPr>
          <w:b/>
          <w:bCs/>
        </w:rPr>
        <w:t>6. USABILITY GOALS</w:t>
      </w:r>
    </w:p>
    <w:p w14:paraId="0BEB3DD7" w14:textId="77777777" w:rsidR="00C71799" w:rsidRPr="00C71799" w:rsidRDefault="00C71799" w:rsidP="00C71799">
      <w:proofErr w:type="spellStart"/>
      <w:r w:rsidRPr="00C71799">
        <w:t>MindWallet</w:t>
      </w:r>
      <w:proofErr w:type="spellEnd"/>
      <w:r w:rsidRPr="00C71799">
        <w:t xml:space="preserve"> incorporates the core usability goals defined in Human-Computer Interaction principles: </w:t>
      </w:r>
    </w:p>
    <w:p w14:paraId="5AB0272A" w14:textId="77777777" w:rsidR="00C71799" w:rsidRPr="00C71799" w:rsidRDefault="00C71799" w:rsidP="00C71799">
      <w:pPr>
        <w:numPr>
          <w:ilvl w:val="0"/>
          <w:numId w:val="6"/>
        </w:numPr>
      </w:pPr>
      <w:r w:rsidRPr="00C71799">
        <w:rPr>
          <w:b/>
          <w:bCs/>
        </w:rPr>
        <w:t>Effective:</w:t>
      </w:r>
      <w:r w:rsidRPr="00C71799">
        <w:t xml:space="preserve"> Centralizes financial summaries and health scores so users accurately understand their financial standing. </w:t>
      </w:r>
    </w:p>
    <w:p w14:paraId="32DB49BB" w14:textId="77777777" w:rsidR="00C71799" w:rsidRPr="00C71799" w:rsidRDefault="00C71799" w:rsidP="00C71799">
      <w:pPr>
        <w:numPr>
          <w:ilvl w:val="0"/>
          <w:numId w:val="6"/>
        </w:numPr>
      </w:pPr>
      <w:r w:rsidRPr="00C71799">
        <w:rPr>
          <w:b/>
          <w:bCs/>
        </w:rPr>
        <w:t>Efficient:</w:t>
      </w:r>
      <w:r w:rsidRPr="00C71799">
        <w:t xml:space="preserve"> Accelerates daily logging through "Quick Add Expense" shortcuts, guided budget wizards, and streamlined workflows. </w:t>
      </w:r>
    </w:p>
    <w:p w14:paraId="21A84BC0" w14:textId="77777777" w:rsidR="00C71799" w:rsidRPr="00C71799" w:rsidRDefault="00C71799" w:rsidP="00C71799">
      <w:pPr>
        <w:numPr>
          <w:ilvl w:val="0"/>
          <w:numId w:val="6"/>
        </w:numPr>
      </w:pPr>
      <w:r w:rsidRPr="00C71799">
        <w:rPr>
          <w:b/>
          <w:bCs/>
        </w:rPr>
        <w:t>Safety:</w:t>
      </w:r>
      <w:r w:rsidRPr="00C71799">
        <w:t xml:space="preserve"> Minimizes costly errors using input validation, explicit confirmation dialogs before deletions, and accessible undo mechanisms. </w:t>
      </w:r>
    </w:p>
    <w:p w14:paraId="506EBCCC" w14:textId="77777777" w:rsidR="00C71799" w:rsidRPr="00C71799" w:rsidRDefault="00C71799" w:rsidP="00C71799">
      <w:pPr>
        <w:numPr>
          <w:ilvl w:val="0"/>
          <w:numId w:val="6"/>
        </w:numPr>
      </w:pPr>
      <w:r w:rsidRPr="00C71799">
        <w:rPr>
          <w:b/>
          <w:bCs/>
        </w:rPr>
        <w:t>Utility:</w:t>
      </w:r>
      <w:r w:rsidRPr="00C71799">
        <w:t xml:space="preserve"> Provides end-to-end features including income management, subscription tracking, spending analytics, purchase simulation, and exportable reports. </w:t>
      </w:r>
    </w:p>
    <w:p w14:paraId="434DB2DA" w14:textId="77777777" w:rsidR="00C71799" w:rsidRPr="00C71799" w:rsidRDefault="00C71799" w:rsidP="00C71799">
      <w:pPr>
        <w:numPr>
          <w:ilvl w:val="0"/>
          <w:numId w:val="6"/>
        </w:numPr>
      </w:pPr>
      <w:r w:rsidRPr="00C71799">
        <w:rPr>
          <w:b/>
          <w:bCs/>
        </w:rPr>
        <w:t>Learnability:</w:t>
      </w:r>
      <w:r w:rsidRPr="00C71799">
        <w:t xml:space="preserve"> Utilizes familiar iconography, clear plain-language labels, guided wizards, and interactive walkthroughs for effortless first-time usage. </w:t>
      </w:r>
    </w:p>
    <w:p w14:paraId="16D33FBF" w14:textId="77777777" w:rsidR="00C71799" w:rsidRPr="00C71799" w:rsidRDefault="00C71799" w:rsidP="00C71799">
      <w:pPr>
        <w:numPr>
          <w:ilvl w:val="0"/>
          <w:numId w:val="6"/>
        </w:numPr>
      </w:pPr>
      <w:r w:rsidRPr="00C71799">
        <w:rPr>
          <w:b/>
          <w:bCs/>
        </w:rPr>
        <w:t>Memorability:</w:t>
      </w:r>
      <w:r w:rsidRPr="00C71799">
        <w:t xml:space="preserve"> Leverages consistent navigation drawers, standardized card components, and predictable layout patterns across all modules. </w:t>
      </w:r>
    </w:p>
    <w:p w14:paraId="4141411A" w14:textId="77777777" w:rsidR="00C71799" w:rsidRPr="00C71799" w:rsidRDefault="00C71799" w:rsidP="00C71799">
      <w:pPr>
        <w:rPr>
          <w:b/>
          <w:bCs/>
        </w:rPr>
      </w:pPr>
      <w:r w:rsidRPr="00C71799">
        <w:rPr>
          <w:b/>
          <w:bCs/>
        </w:rPr>
        <w:t>7. EXPECTED USER EXPERIENCE GOALS</w:t>
      </w:r>
    </w:p>
    <w:p w14:paraId="7F6B5D8E" w14:textId="77777777" w:rsidR="00C71799" w:rsidRPr="00C71799" w:rsidRDefault="00C71799" w:rsidP="00C71799">
      <w:r w:rsidRPr="00C71799">
        <w:t xml:space="preserve">Beyond technical usability, </w:t>
      </w:r>
      <w:proofErr w:type="spellStart"/>
      <w:r w:rsidRPr="00C71799">
        <w:t>MindWallet</w:t>
      </w:r>
      <w:proofErr w:type="spellEnd"/>
      <w:r w:rsidRPr="00C71799">
        <w:t xml:space="preserve"> prioritizes delivering an empathetic, low-stress user experience: </w:t>
      </w:r>
    </w:p>
    <w:p w14:paraId="54F10BFE" w14:textId="77777777" w:rsidR="00C71799" w:rsidRPr="00C71799" w:rsidRDefault="00C71799" w:rsidP="00C71799">
      <w:pPr>
        <w:numPr>
          <w:ilvl w:val="0"/>
          <w:numId w:val="7"/>
        </w:numPr>
      </w:pPr>
      <w:r w:rsidRPr="00C71799">
        <w:rPr>
          <w:b/>
          <w:bCs/>
        </w:rPr>
        <w:t>Helpful:</w:t>
      </w:r>
      <w:r w:rsidRPr="00C71799">
        <w:t xml:space="preserve"> Delivers smart financial insights and contextual guidance during budgeting. </w:t>
      </w:r>
    </w:p>
    <w:p w14:paraId="3E65EF68" w14:textId="77777777" w:rsidR="00C71799" w:rsidRPr="00C71799" w:rsidRDefault="00C71799" w:rsidP="00C71799">
      <w:pPr>
        <w:numPr>
          <w:ilvl w:val="0"/>
          <w:numId w:val="7"/>
        </w:numPr>
      </w:pPr>
      <w:r w:rsidRPr="00C71799">
        <w:rPr>
          <w:b/>
          <w:bCs/>
        </w:rPr>
        <w:t>Accessible:</w:t>
      </w:r>
      <w:r w:rsidRPr="00C71799">
        <w:t xml:space="preserve"> Ensures full usability regardless of user ability through WCAG 2.2 AA compliance, keyboard navigation, visible focus indicators, and semantic HTML. </w:t>
      </w:r>
    </w:p>
    <w:p w14:paraId="679E4457" w14:textId="77777777" w:rsidR="00C71799" w:rsidRPr="00C71799" w:rsidRDefault="00C71799" w:rsidP="00C71799">
      <w:pPr>
        <w:numPr>
          <w:ilvl w:val="0"/>
          <w:numId w:val="7"/>
        </w:numPr>
      </w:pPr>
      <w:r w:rsidRPr="00C71799">
        <w:rPr>
          <w:b/>
          <w:bCs/>
        </w:rPr>
        <w:t>Safe &amp; Reassuring:</w:t>
      </w:r>
      <w:r w:rsidRPr="00C71799">
        <w:t xml:space="preserve"> Eliminates financial anxiety through clear feedback and transparent calculations. </w:t>
      </w:r>
    </w:p>
    <w:p w14:paraId="3DB0BC76" w14:textId="77777777" w:rsidR="00C71799" w:rsidRPr="00C71799" w:rsidRDefault="00C71799" w:rsidP="00C71799">
      <w:pPr>
        <w:numPr>
          <w:ilvl w:val="0"/>
          <w:numId w:val="7"/>
        </w:numPr>
      </w:pPr>
      <w:r w:rsidRPr="00C71799">
        <w:rPr>
          <w:b/>
          <w:bCs/>
        </w:rPr>
        <w:t>Engaging:</w:t>
      </w:r>
      <w:r w:rsidRPr="00C71799">
        <w:t xml:space="preserve"> Encourages positive financial habits via visual savings goal tracking (piggy bank metaphor) and interactive health meters. </w:t>
      </w:r>
    </w:p>
    <w:p w14:paraId="403AC233" w14:textId="77777777" w:rsidR="00C71799" w:rsidRPr="00C71799" w:rsidRDefault="00C71799" w:rsidP="00C71799">
      <w:pPr>
        <w:numPr>
          <w:ilvl w:val="0"/>
          <w:numId w:val="7"/>
        </w:numPr>
      </w:pPr>
      <w:r w:rsidRPr="00C71799">
        <w:rPr>
          <w:b/>
          <w:bCs/>
        </w:rPr>
        <w:lastRenderedPageBreak/>
        <w:t>Empowering:</w:t>
      </w:r>
      <w:r w:rsidRPr="00C71799">
        <w:t xml:space="preserve"> Equips users with a Purchase Simulator to make confident buying decisions. </w:t>
      </w:r>
    </w:p>
    <w:p w14:paraId="2938F55F" w14:textId="77777777" w:rsidR="00C71799" w:rsidRPr="00C71799" w:rsidRDefault="00C71799" w:rsidP="00C71799">
      <w:pPr>
        <w:rPr>
          <w:b/>
          <w:bCs/>
        </w:rPr>
      </w:pPr>
      <w:r w:rsidRPr="00C71799">
        <w:rPr>
          <w:b/>
          <w:bCs/>
        </w:rPr>
        <w:t>8. GOOD UI DESIGN PRINCIPLES ADOPTED</w:t>
      </w:r>
    </w:p>
    <w:p w14:paraId="092A04FF" w14:textId="77777777" w:rsidR="00C71799" w:rsidRPr="00C71799" w:rsidRDefault="00C71799" w:rsidP="00C71799">
      <w:pPr>
        <w:numPr>
          <w:ilvl w:val="0"/>
          <w:numId w:val="8"/>
        </w:numPr>
      </w:pPr>
      <w:r w:rsidRPr="00C71799">
        <w:rPr>
          <w:b/>
          <w:bCs/>
        </w:rPr>
        <w:t>Clean &amp; Minimal Dashboard Layout:</w:t>
      </w:r>
      <w:r w:rsidRPr="00C71799">
        <w:t xml:space="preserve"> Prevents visual clutter by displaying essential financial metrics upfront. </w:t>
      </w:r>
    </w:p>
    <w:p w14:paraId="2C0E690E" w14:textId="77777777" w:rsidR="00C71799" w:rsidRPr="00C71799" w:rsidRDefault="00C71799" w:rsidP="00C71799">
      <w:pPr>
        <w:numPr>
          <w:ilvl w:val="0"/>
          <w:numId w:val="8"/>
        </w:numPr>
      </w:pPr>
      <w:r w:rsidRPr="00C71799">
        <w:rPr>
          <w:b/>
          <w:bCs/>
        </w:rPr>
        <w:t>Progressive Disclosure:</w:t>
      </w:r>
      <w:r w:rsidRPr="00C71799">
        <w:t xml:space="preserve"> Hides advanced analytics behind contextual menus to avoid overwhelming non-technical users. </w:t>
      </w:r>
    </w:p>
    <w:p w14:paraId="3FE0FD53" w14:textId="77777777" w:rsidR="00C71799" w:rsidRPr="00C71799" w:rsidRDefault="00C71799" w:rsidP="00C71799">
      <w:pPr>
        <w:numPr>
          <w:ilvl w:val="0"/>
          <w:numId w:val="8"/>
        </w:numPr>
      </w:pPr>
      <w:r w:rsidRPr="00C71799">
        <w:rPr>
          <w:b/>
          <w:bCs/>
        </w:rPr>
        <w:t>Consistent Typography &amp; Spacing:</w:t>
      </w:r>
      <w:r w:rsidRPr="00C71799">
        <w:t xml:space="preserve"> Uses Inter and Poppins fonts with clean grid alignments. </w:t>
      </w:r>
    </w:p>
    <w:p w14:paraId="35633EAE" w14:textId="77777777" w:rsidR="00C71799" w:rsidRPr="00C71799" w:rsidRDefault="00C71799" w:rsidP="00C71799">
      <w:pPr>
        <w:numPr>
          <w:ilvl w:val="0"/>
          <w:numId w:val="8"/>
        </w:numPr>
      </w:pPr>
      <w:r w:rsidRPr="00C71799">
        <w:rPr>
          <w:b/>
          <w:bCs/>
        </w:rPr>
        <w:t xml:space="preserve">Accessible </w:t>
      </w:r>
      <w:proofErr w:type="spellStart"/>
      <w:r w:rsidRPr="00C71799">
        <w:rPr>
          <w:b/>
          <w:bCs/>
        </w:rPr>
        <w:t>Color</w:t>
      </w:r>
      <w:proofErr w:type="spellEnd"/>
      <w:r w:rsidRPr="00C71799">
        <w:rPr>
          <w:b/>
          <w:bCs/>
        </w:rPr>
        <w:t xml:space="preserve"> Palette:</w:t>
      </w:r>
      <w:r w:rsidRPr="00C71799">
        <w:t xml:space="preserve"> Employs dark navy blue (primary), </w:t>
      </w:r>
      <w:proofErr w:type="gramStart"/>
      <w:r w:rsidRPr="00C71799">
        <w:t>emerald green</w:t>
      </w:r>
      <w:proofErr w:type="gramEnd"/>
      <w:r w:rsidRPr="00C71799">
        <w:t xml:space="preserve"> (accent), orange (warning), and red (error) with high contrast compliance and </w:t>
      </w:r>
      <w:proofErr w:type="spellStart"/>
      <w:r w:rsidRPr="00C71799">
        <w:t>color-blind</w:t>
      </w:r>
      <w:proofErr w:type="spellEnd"/>
      <w:r w:rsidRPr="00C71799">
        <w:t xml:space="preserve"> friendly modes. </w:t>
      </w:r>
    </w:p>
    <w:p w14:paraId="3B6877C5" w14:textId="77777777" w:rsidR="00C71799" w:rsidRPr="00C71799" w:rsidRDefault="00C71799" w:rsidP="00C71799">
      <w:pPr>
        <w:numPr>
          <w:ilvl w:val="0"/>
          <w:numId w:val="8"/>
        </w:numPr>
      </w:pPr>
      <w:r w:rsidRPr="00C71799">
        <w:rPr>
          <w:b/>
          <w:bCs/>
        </w:rPr>
        <w:t>Clear System Feedback:</w:t>
      </w:r>
      <w:r w:rsidRPr="00C71799">
        <w:t xml:space="preserve"> Employs toasts, modal confirmations, loading states, and contextual help tooltips. </w:t>
      </w:r>
    </w:p>
    <w:p w14:paraId="31C7A340" w14:textId="77777777" w:rsidR="00C71799" w:rsidRPr="00C71799" w:rsidRDefault="00C71799" w:rsidP="00C71799">
      <w:pPr>
        <w:numPr>
          <w:ilvl w:val="0"/>
          <w:numId w:val="8"/>
        </w:numPr>
      </w:pPr>
      <w:r w:rsidRPr="00C71799">
        <w:rPr>
          <w:b/>
          <w:bCs/>
        </w:rPr>
        <w:t>Large Click &amp; Touch Targets:</w:t>
      </w:r>
      <w:r w:rsidRPr="00C71799">
        <w:t xml:space="preserve"> Facilitates effortless interaction for motor-impaired and elderly users. </w:t>
      </w:r>
    </w:p>
    <w:p w14:paraId="52CE8A31" w14:textId="77777777" w:rsidR="00C71799" w:rsidRPr="00C71799" w:rsidRDefault="00C71799" w:rsidP="00C71799">
      <w:pPr>
        <w:numPr>
          <w:ilvl w:val="0"/>
          <w:numId w:val="8"/>
        </w:numPr>
      </w:pPr>
      <w:r w:rsidRPr="00C71799">
        <w:rPr>
          <w:b/>
          <w:bCs/>
        </w:rPr>
        <w:t>Semantic &amp; Structured Layouts:</w:t>
      </w:r>
      <w:r w:rsidRPr="00C71799">
        <w:t xml:space="preserve"> Utilizes standard landmarks and ARIA labels for seamless screen reader navigation. </w:t>
      </w:r>
    </w:p>
    <w:p w14:paraId="58985FA1" w14:textId="77777777" w:rsidR="00C71799" w:rsidRPr="00C71799" w:rsidRDefault="00C71799" w:rsidP="00C71799">
      <w:pPr>
        <w:rPr>
          <w:b/>
          <w:bCs/>
        </w:rPr>
      </w:pPr>
      <w:r w:rsidRPr="00C71799">
        <w:rPr>
          <w:b/>
          <w:bCs/>
        </w:rPr>
        <w:t>9. CONCEPTUAL DESIGN</w:t>
      </w:r>
    </w:p>
    <w:p w14:paraId="6899778E" w14:textId="77777777" w:rsidR="00C71799" w:rsidRPr="00C71799" w:rsidRDefault="00C71799" w:rsidP="00C71799">
      <w:proofErr w:type="spellStart"/>
      <w:r w:rsidRPr="00C71799">
        <w:t>MindWallet</w:t>
      </w:r>
      <w:proofErr w:type="spellEnd"/>
      <w:r w:rsidRPr="00C71799">
        <w:t xml:space="preserve"> organizes abstract financial concepts into tangible, real-world interface metaphors: </w:t>
      </w:r>
    </w:p>
    <w:p w14:paraId="628C7B25" w14:textId="77777777" w:rsidR="00C71799" w:rsidRPr="00C71799" w:rsidRDefault="00C71799" w:rsidP="00C71799">
      <w:pPr>
        <w:numPr>
          <w:ilvl w:val="0"/>
          <w:numId w:val="9"/>
        </w:numPr>
      </w:pPr>
      <w:r w:rsidRPr="00C71799">
        <w:rPr>
          <w:b/>
          <w:bCs/>
        </w:rPr>
        <w:t>Wallet:</w:t>
      </w:r>
      <w:r w:rsidRPr="00C71799">
        <w:t xml:space="preserve"> Represents the core dashboard balance. </w:t>
      </w:r>
    </w:p>
    <w:p w14:paraId="425D1E3F" w14:textId="77777777" w:rsidR="00C71799" w:rsidRPr="00C71799" w:rsidRDefault="00C71799" w:rsidP="00C71799">
      <w:pPr>
        <w:numPr>
          <w:ilvl w:val="0"/>
          <w:numId w:val="9"/>
        </w:numPr>
      </w:pPr>
      <w:r w:rsidRPr="00C71799">
        <w:rPr>
          <w:b/>
          <w:bCs/>
        </w:rPr>
        <w:t>Receipt:</w:t>
      </w:r>
      <w:r w:rsidRPr="00C71799">
        <w:t xml:space="preserve"> Formats transaction histories and entry breakdowns. </w:t>
      </w:r>
    </w:p>
    <w:p w14:paraId="095E2EA2" w14:textId="77777777" w:rsidR="00C71799" w:rsidRPr="00C71799" w:rsidRDefault="00C71799" w:rsidP="00C71799">
      <w:pPr>
        <w:numPr>
          <w:ilvl w:val="0"/>
          <w:numId w:val="9"/>
        </w:numPr>
      </w:pPr>
      <w:r w:rsidRPr="00C71799">
        <w:rPr>
          <w:b/>
          <w:bCs/>
        </w:rPr>
        <w:t>Piggy Bank:</w:t>
      </w:r>
      <w:r w:rsidRPr="00C71799">
        <w:t xml:space="preserve"> Visualizes progress toward custom savings goals. </w:t>
      </w:r>
    </w:p>
    <w:p w14:paraId="7D2FA4DC" w14:textId="77777777" w:rsidR="00C71799" w:rsidRPr="00C71799" w:rsidRDefault="00C71799" w:rsidP="00C71799">
      <w:pPr>
        <w:numPr>
          <w:ilvl w:val="0"/>
          <w:numId w:val="9"/>
        </w:numPr>
      </w:pPr>
      <w:r w:rsidRPr="00C71799">
        <w:rPr>
          <w:b/>
          <w:bCs/>
        </w:rPr>
        <w:t>Financial Health Meter:</w:t>
      </w:r>
      <w:r w:rsidRPr="00C71799">
        <w:t xml:space="preserve"> Displays financial stability on a simplified visual gauge. </w:t>
      </w:r>
    </w:p>
    <w:p w14:paraId="27D48BFA" w14:textId="77777777" w:rsidR="00C71799" w:rsidRPr="00C71799" w:rsidRDefault="00C71799" w:rsidP="00C71799">
      <w:pPr>
        <w:rPr>
          <w:b/>
          <w:bCs/>
        </w:rPr>
      </w:pPr>
      <w:r w:rsidRPr="00C71799">
        <w:rPr>
          <w:b/>
          <w:bCs/>
        </w:rPr>
        <w:t>Screen Navigation Flow</w:t>
      </w:r>
    </w:p>
    <w:p w14:paraId="200AB9A2" w14:textId="4A758B3A" w:rsidR="00C71799" w:rsidRPr="00C71799" w:rsidRDefault="00C71799" w:rsidP="00C71799">
      <m:oMathPara>
        <m:oMath>
          <m:r>
            <m:rPr>
              <m:nor/>
            </m:rPr>
            <m:t>Landing Page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m:t>Login / Register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m:t>Dashboard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nor/>
                      </m:rPr>
                      <m:t>Income &amp; Expense Management</m:t>
                    </m:r>
                  </m:e>
                </m:mr>
                <m:mr>
                  <m:e>
                    <m:r>
                      <m:rPr>
                        <m:nor/>
                      </m:rPr>
                      <m:t>Budget Planner &amp; Savings Goals</m:t>
                    </m:r>
                  </m:e>
                </m:mr>
                <m:mr>
                  <m:e>
                    <m:r>
                      <m:rPr>
                        <m:nor/>
                      </m:rPr>
                      <m:t>Subscription Manager</m:t>
                    </m:r>
                  </m:e>
                </m:mr>
                <m:mr>
                  <m:e>
                    <m:r>
                      <m:rPr>
                        <m:nor/>
                      </m:rPr>
                      <m:t>Purchase Simulator</m:t>
                    </m:r>
                  </m:e>
                </m:mr>
                <m:mr>
                  <m:e>
                    <m:r>
                      <m:rPr>
                        <m:nor/>
                      </m:rPr>
                      <m:t>Analytics &amp; Monthly Reports</m:t>
                    </m:r>
                  </m:e>
                </m:mr>
                <m:mr>
                  <m:e>
                    <m:r>
                      <m:rPr>
                        <m:nor/>
                      </m:rPr>
                      <m:t>Accessibility Settings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⟶</m:t>
          </m:r>
          <m:r>
            <m:rPr>
              <m:nor/>
            </m:rPr>
            <m:t>Logout</m:t>
          </m:r>
        </m:oMath>
      </m:oMathPara>
    </w:p>
    <w:p w14:paraId="56803E16" w14:textId="77777777" w:rsidR="00C71799" w:rsidRPr="00C71799" w:rsidRDefault="00C71799" w:rsidP="00C71799">
      <w:pPr>
        <w:rPr>
          <w:b/>
          <w:bCs/>
        </w:rPr>
      </w:pPr>
      <w:r w:rsidRPr="00C71799">
        <w:rPr>
          <w:b/>
          <w:bCs/>
        </w:rPr>
        <w:t>10. PROPOSED TECHNOLOGY STACK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7"/>
        <w:gridCol w:w="2447"/>
        <w:gridCol w:w="4356"/>
      </w:tblGrid>
      <w:tr w:rsidR="00C71799" w:rsidRPr="00C71799" w14:paraId="604B79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AC1B7" w14:textId="77777777" w:rsidR="00C71799" w:rsidRPr="00C71799" w:rsidRDefault="00C71799" w:rsidP="00C71799">
            <w:r w:rsidRPr="00C71799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6364A" w14:textId="77777777" w:rsidR="00C71799" w:rsidRPr="00C71799" w:rsidRDefault="00C71799" w:rsidP="00C71799">
            <w:r w:rsidRPr="00C71799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D8030" w14:textId="77777777" w:rsidR="00C71799" w:rsidRPr="00C71799" w:rsidRDefault="00C71799" w:rsidP="00C71799">
            <w:r w:rsidRPr="00C71799">
              <w:rPr>
                <w:b/>
                <w:bCs/>
              </w:rPr>
              <w:t>Purpose</w:t>
            </w:r>
          </w:p>
        </w:tc>
      </w:tr>
      <w:tr w:rsidR="00C71799" w:rsidRPr="00C71799" w14:paraId="5C483E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2F257" w14:textId="77777777" w:rsidR="00C71799" w:rsidRPr="00C71799" w:rsidRDefault="00C71799" w:rsidP="00C71799">
            <w:r w:rsidRPr="00C71799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7C5E1" w14:textId="77777777" w:rsidR="00C71799" w:rsidRPr="00C71799" w:rsidRDefault="00C71799" w:rsidP="00C71799">
            <w:r w:rsidRPr="00C71799">
              <w:t>HTML5, CSS3, JavaScript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F0D25" w14:textId="77777777" w:rsidR="00C71799" w:rsidRPr="00C71799" w:rsidRDefault="00C71799" w:rsidP="00C71799">
            <w:r w:rsidRPr="00C71799">
              <w:t xml:space="preserve">Constructs the responsive web structure, styling, and interactive UI logic. </w:t>
            </w:r>
          </w:p>
        </w:tc>
      </w:tr>
      <w:tr w:rsidR="00C71799" w:rsidRPr="00C71799" w14:paraId="387117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FC159" w14:textId="77777777" w:rsidR="00C71799" w:rsidRPr="00C71799" w:rsidRDefault="00C71799" w:rsidP="00C71799">
            <w:r w:rsidRPr="00C71799">
              <w:rPr>
                <w:b/>
                <w:bCs/>
              </w:rPr>
              <w:t>Styling &amp; Design 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966CC" w14:textId="77777777" w:rsidR="00C71799" w:rsidRPr="00C71799" w:rsidRDefault="00C71799" w:rsidP="00C71799">
            <w:r w:rsidRPr="00C71799">
              <w:t>Modern CSS / Custom Design 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9766E" w14:textId="77777777" w:rsidR="00C71799" w:rsidRPr="00C71799" w:rsidRDefault="00C71799" w:rsidP="00C71799">
            <w:r w:rsidRPr="00C71799">
              <w:t xml:space="preserve">Implements accessible </w:t>
            </w:r>
            <w:proofErr w:type="spellStart"/>
            <w:r w:rsidRPr="00C71799">
              <w:t>color</w:t>
            </w:r>
            <w:proofErr w:type="spellEnd"/>
            <w:r w:rsidRPr="00C71799">
              <w:t xml:space="preserve"> palettes, high contrast modes, and responsive layouts. </w:t>
            </w:r>
          </w:p>
        </w:tc>
      </w:tr>
      <w:tr w:rsidR="00C71799" w:rsidRPr="00C71799" w14:paraId="677406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D42CE" w14:textId="77777777" w:rsidR="00C71799" w:rsidRPr="00C71799" w:rsidRDefault="00C71799" w:rsidP="00C71799">
            <w:r w:rsidRPr="00C71799">
              <w:rPr>
                <w:b/>
                <w:bCs/>
              </w:rPr>
              <w:t>UI Design &amp; Prototyping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8BBD0" w14:textId="77777777" w:rsidR="00C71799" w:rsidRPr="00C71799" w:rsidRDefault="00C71799" w:rsidP="00C71799">
            <w:r w:rsidRPr="00C71799">
              <w:t>Figma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A18BE" w14:textId="77777777" w:rsidR="00C71799" w:rsidRPr="00C71799" w:rsidRDefault="00C71799" w:rsidP="00C71799">
            <w:r w:rsidRPr="00C71799">
              <w:t xml:space="preserve">Used for wireframing, component design system creation, and interactive usability prototypes. </w:t>
            </w:r>
          </w:p>
        </w:tc>
      </w:tr>
      <w:tr w:rsidR="00C71799" w:rsidRPr="00C71799" w14:paraId="3ADD9D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519B7" w14:textId="77777777" w:rsidR="00C71799" w:rsidRPr="00C71799" w:rsidRDefault="00C71799" w:rsidP="00C71799">
            <w:r w:rsidRPr="00C71799">
              <w:rPr>
                <w:b/>
                <w:bCs/>
              </w:rPr>
              <w:t>Data Visualization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86BF4" w14:textId="77777777" w:rsidR="00C71799" w:rsidRPr="00C71799" w:rsidRDefault="00C71799" w:rsidP="00C71799">
            <w:r w:rsidRPr="00C71799">
              <w:t>Chart.js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24DC1" w14:textId="77777777" w:rsidR="00C71799" w:rsidRPr="00C71799" w:rsidRDefault="00C71799" w:rsidP="00C71799">
            <w:r w:rsidRPr="00C71799">
              <w:t xml:space="preserve">Renders accessible, interactive financial charts and spending analytics. </w:t>
            </w:r>
          </w:p>
        </w:tc>
      </w:tr>
      <w:tr w:rsidR="00C71799" w:rsidRPr="00C71799" w14:paraId="3B3F35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2A137" w14:textId="77777777" w:rsidR="00C71799" w:rsidRPr="00C71799" w:rsidRDefault="00C71799" w:rsidP="00C71799">
            <w:r w:rsidRPr="00C71799">
              <w:rPr>
                <w:b/>
                <w:bCs/>
              </w:rPr>
              <w:t>Version Control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F9E8F" w14:textId="77777777" w:rsidR="00C71799" w:rsidRPr="00C71799" w:rsidRDefault="00C71799" w:rsidP="00C71799">
            <w:r w:rsidRPr="00C71799">
              <w:t>Git &amp; GitHub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2BD26" w14:textId="77777777" w:rsidR="00C71799" w:rsidRPr="00C71799" w:rsidRDefault="00C71799" w:rsidP="00C71799">
            <w:r w:rsidRPr="00C71799">
              <w:t xml:space="preserve">Facilitates collaborative development, task tracking, and code version management. </w:t>
            </w:r>
          </w:p>
        </w:tc>
      </w:tr>
      <w:tr w:rsidR="00C71799" w:rsidRPr="00C71799" w14:paraId="1BC6DB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5EE11" w14:textId="77777777" w:rsidR="00C71799" w:rsidRPr="00C71799" w:rsidRDefault="00C71799" w:rsidP="00C71799">
            <w:r w:rsidRPr="00C71799">
              <w:rPr>
                <w:b/>
                <w:bCs/>
              </w:rPr>
              <w:t>Accessibility Standard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AAA1D" w14:textId="77777777" w:rsidR="00C71799" w:rsidRPr="00C71799" w:rsidRDefault="00C71799" w:rsidP="00C71799">
            <w:r w:rsidRPr="00C71799">
              <w:t>WCAG 2.2 AA Guidelines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CED43" w14:textId="77777777" w:rsidR="00C71799" w:rsidRPr="00C71799" w:rsidRDefault="00C71799" w:rsidP="00C71799">
            <w:r w:rsidRPr="00C71799">
              <w:t xml:space="preserve">Benchmark standards for contrast, ARIA labels, semantic markup, and keyboard focus. </w:t>
            </w:r>
          </w:p>
        </w:tc>
      </w:tr>
    </w:tbl>
    <w:p w14:paraId="36EC78EF" w14:textId="77777777" w:rsidR="00C71799" w:rsidRPr="00C71799" w:rsidRDefault="00C71799" w:rsidP="00C71799">
      <w:pPr>
        <w:rPr>
          <w:b/>
          <w:bCs/>
        </w:rPr>
      </w:pPr>
      <w:r w:rsidRPr="00C71799">
        <w:rPr>
          <w:b/>
          <w:bCs/>
        </w:rPr>
        <w:t>UI/UX Perspective of the Technology Stack</w:t>
      </w:r>
    </w:p>
    <w:p w14:paraId="28E83AA6" w14:textId="77777777" w:rsidR="00C71799" w:rsidRPr="00C71799" w:rsidRDefault="00C71799" w:rsidP="00C71799">
      <w:r w:rsidRPr="00C71799">
        <w:t xml:space="preserve">Selecting standard web fundamentals (HTML5/CSS3/JS) paired with Chart.js guarantees rapid rendering speeds and low latency across low-end mobile and desktop devices. Lightweight codebases reduce cognitive friction by ensuring instant screen transitions, while Figma prototyping enables rigorous usability testing prior to development. </w:t>
      </w:r>
    </w:p>
    <w:p w14:paraId="701EB344" w14:textId="77777777" w:rsidR="00C71799" w:rsidRPr="00C71799" w:rsidRDefault="00C71799" w:rsidP="00C71799">
      <w:pPr>
        <w:rPr>
          <w:b/>
          <w:bCs/>
        </w:rPr>
      </w:pPr>
      <w:r w:rsidRPr="00C71799">
        <w:rPr>
          <w:b/>
          <w:bCs/>
        </w:rPr>
        <w:t>11. TEAM MEMBERS AND ASSIGNED RESPONSIBILITIES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2"/>
        <w:gridCol w:w="2022"/>
        <w:gridCol w:w="5456"/>
      </w:tblGrid>
      <w:tr w:rsidR="00C71799" w:rsidRPr="00C71799" w14:paraId="60B1612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0240C" w14:textId="77777777" w:rsidR="00C71799" w:rsidRPr="00C71799" w:rsidRDefault="00C71799" w:rsidP="00C71799">
            <w:r w:rsidRPr="00C71799">
              <w:rPr>
                <w:b/>
                <w:bCs/>
              </w:rPr>
              <w:lastRenderedPageBreak/>
              <w:t>Team Member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3D360" w14:textId="77777777" w:rsidR="00C71799" w:rsidRPr="00C71799" w:rsidRDefault="00C71799" w:rsidP="00C71799">
            <w:r w:rsidRPr="00C71799">
              <w:rPr>
                <w:b/>
                <w:bCs/>
              </w:rPr>
              <w:t>Registration 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0DCBF" w14:textId="77777777" w:rsidR="00C71799" w:rsidRPr="00C71799" w:rsidRDefault="00C71799" w:rsidP="00C71799">
            <w:r w:rsidRPr="00C71799">
              <w:rPr>
                <w:b/>
                <w:bCs/>
              </w:rPr>
              <w:t>Assigned Responsibilities</w:t>
            </w:r>
          </w:p>
        </w:tc>
      </w:tr>
      <w:tr w:rsidR="00C71799" w:rsidRPr="00C71799" w14:paraId="3F34DB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9FABB" w14:textId="77777777" w:rsidR="00C71799" w:rsidRPr="00C71799" w:rsidRDefault="00C71799" w:rsidP="00C71799">
            <w:r w:rsidRPr="00C71799">
              <w:rPr>
                <w:b/>
                <w:bCs/>
              </w:rPr>
              <w:t>Member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48352" w14:textId="77777777" w:rsidR="00C71799" w:rsidRPr="00C71799" w:rsidRDefault="00C71799" w:rsidP="00C71799">
            <w:r w:rsidRPr="00C71799">
              <w:rPr>
                <w:i/>
                <w:iCs/>
              </w:rPr>
              <w:t>23MISXXXX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E9AC9" w14:textId="77777777" w:rsidR="00C71799" w:rsidRPr="00C71799" w:rsidRDefault="00C71799" w:rsidP="00C71799">
            <w:r w:rsidRPr="00C71799">
              <w:t xml:space="preserve">UX research, documentation, persona creation, user journey mapping, information architecture, presentation preparation. </w:t>
            </w:r>
          </w:p>
        </w:tc>
      </w:tr>
      <w:tr w:rsidR="00C71799" w:rsidRPr="00C71799" w14:paraId="7E95E4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726C0" w14:textId="77777777" w:rsidR="00C71799" w:rsidRPr="00C71799" w:rsidRDefault="00C71799" w:rsidP="00C71799">
            <w:r w:rsidRPr="00C71799">
              <w:rPr>
                <w:b/>
                <w:bCs/>
              </w:rPr>
              <w:t>Member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68292" w14:textId="77777777" w:rsidR="00C71799" w:rsidRPr="00C71799" w:rsidRDefault="00C71799" w:rsidP="00C71799">
            <w:r w:rsidRPr="00C71799">
              <w:rPr>
                <w:i/>
                <w:iCs/>
              </w:rPr>
              <w:t>23MISXXXX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BE752" w14:textId="77777777" w:rsidR="00C71799" w:rsidRPr="00C71799" w:rsidRDefault="00C71799" w:rsidP="00C71799">
            <w:r w:rsidRPr="00C71799">
              <w:t xml:space="preserve">UI/UX design, wireframing, Figma prototype creation, design system implementation, accessibility feature design. </w:t>
            </w:r>
          </w:p>
        </w:tc>
      </w:tr>
      <w:tr w:rsidR="00C71799" w:rsidRPr="00C71799" w14:paraId="22C397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81053" w14:textId="77777777" w:rsidR="00C71799" w:rsidRPr="00C71799" w:rsidRDefault="00C71799" w:rsidP="00C71799">
            <w:r w:rsidRPr="00C71799">
              <w:rPr>
                <w:b/>
                <w:bCs/>
              </w:rPr>
              <w:t>Member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7174C" w14:textId="77777777" w:rsidR="00C71799" w:rsidRPr="00C71799" w:rsidRDefault="00C71799" w:rsidP="00C71799">
            <w:r w:rsidRPr="00C71799">
              <w:rPr>
                <w:i/>
                <w:iCs/>
              </w:rPr>
              <w:t>23MISXXXX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57B99" w14:textId="77777777" w:rsidR="00C71799" w:rsidRPr="00C71799" w:rsidRDefault="00C71799" w:rsidP="00C71799">
            <w:r w:rsidRPr="00C71799">
              <w:t xml:space="preserve">Frontend web development, responsive UI implementation, module integration, accessibility testing &amp; validation. </w:t>
            </w:r>
          </w:p>
        </w:tc>
      </w:tr>
    </w:tbl>
    <w:p w14:paraId="448DE656" w14:textId="77777777" w:rsidR="00C71799" w:rsidRPr="00C71799" w:rsidRDefault="00C71799" w:rsidP="00C71799">
      <w:pPr>
        <w:rPr>
          <w:b/>
          <w:bCs/>
        </w:rPr>
      </w:pPr>
      <w:r w:rsidRPr="00C71799">
        <w:rPr>
          <w:b/>
          <w:bCs/>
        </w:rPr>
        <w:t>12. EXPECTED OUTCOMES</w:t>
      </w:r>
    </w:p>
    <w:p w14:paraId="12CA4FA8" w14:textId="77777777" w:rsidR="00C71799" w:rsidRPr="00C71799" w:rsidRDefault="00C71799" w:rsidP="00C71799">
      <w:pPr>
        <w:numPr>
          <w:ilvl w:val="0"/>
          <w:numId w:val="10"/>
        </w:numPr>
      </w:pPr>
      <w:r w:rsidRPr="00C71799">
        <w:t xml:space="preserve">A fully responsive, accessibility-first web application for personal finance management. </w:t>
      </w:r>
    </w:p>
    <w:p w14:paraId="765E8E69" w14:textId="77777777" w:rsidR="00C71799" w:rsidRPr="00C71799" w:rsidRDefault="00C71799" w:rsidP="00C71799">
      <w:pPr>
        <w:numPr>
          <w:ilvl w:val="0"/>
          <w:numId w:val="10"/>
        </w:numPr>
      </w:pPr>
      <w:r w:rsidRPr="00C71799">
        <w:t xml:space="preserve">A streamlined, card-based financial dashboard tailored to reduce cognitive load. </w:t>
      </w:r>
    </w:p>
    <w:p w14:paraId="248A3CB2" w14:textId="77777777" w:rsidR="00C71799" w:rsidRPr="00C71799" w:rsidRDefault="00C71799" w:rsidP="00C71799">
      <w:pPr>
        <w:numPr>
          <w:ilvl w:val="0"/>
          <w:numId w:val="10"/>
        </w:numPr>
      </w:pPr>
      <w:r w:rsidRPr="00C71799">
        <w:t xml:space="preserve">Functional </w:t>
      </w:r>
      <w:r w:rsidRPr="00C71799">
        <w:rPr>
          <w:b/>
          <w:bCs/>
        </w:rPr>
        <w:t>Purchase Simulator</w:t>
      </w:r>
      <w:r w:rsidRPr="00C71799">
        <w:t xml:space="preserve"> and </w:t>
      </w:r>
      <w:r w:rsidRPr="00C71799">
        <w:rPr>
          <w:b/>
          <w:bCs/>
        </w:rPr>
        <w:t>Financial Health Score</w:t>
      </w:r>
      <w:r w:rsidRPr="00C71799">
        <w:t xml:space="preserve"> modules providing actionable decision support. </w:t>
      </w:r>
    </w:p>
    <w:p w14:paraId="66473787" w14:textId="77777777" w:rsidR="00C71799" w:rsidRPr="00C71799" w:rsidRDefault="00C71799" w:rsidP="00C71799">
      <w:pPr>
        <w:numPr>
          <w:ilvl w:val="0"/>
          <w:numId w:val="10"/>
        </w:numPr>
      </w:pPr>
      <w:r w:rsidRPr="00C71799">
        <w:t xml:space="preserve">Dedicated </w:t>
      </w:r>
      <w:r w:rsidRPr="00C71799">
        <w:rPr>
          <w:b/>
          <w:bCs/>
        </w:rPr>
        <w:t>Senior Mode</w:t>
      </w:r>
      <w:r w:rsidRPr="00C71799">
        <w:t xml:space="preserve"> and accessibility toggles satisfying WCAG 2.2 AA standards. </w:t>
      </w:r>
    </w:p>
    <w:p w14:paraId="552A1F17" w14:textId="77777777" w:rsidR="00C71799" w:rsidRPr="00C71799" w:rsidRDefault="00C71799" w:rsidP="00C71799">
      <w:pPr>
        <w:numPr>
          <w:ilvl w:val="0"/>
          <w:numId w:val="10"/>
        </w:numPr>
      </w:pPr>
      <w:r w:rsidRPr="00C71799">
        <w:t xml:space="preserve">Proven usability, learnability, and satisfaction validated through user testing and screen-reader audits. </w:t>
      </w:r>
    </w:p>
    <w:p w14:paraId="4BF7A885" w14:textId="77777777" w:rsidR="00C71799" w:rsidRPr="00C71799" w:rsidRDefault="00C71799" w:rsidP="00C71799">
      <w:pPr>
        <w:rPr>
          <w:b/>
          <w:bCs/>
        </w:rPr>
      </w:pPr>
      <w:r w:rsidRPr="00C71799">
        <w:rPr>
          <w:b/>
          <w:bCs/>
        </w:rPr>
        <w:t>13. CONCLUSION</w:t>
      </w:r>
    </w:p>
    <w:p w14:paraId="7708D71F" w14:textId="77777777" w:rsidR="00C71799" w:rsidRPr="00C71799" w:rsidRDefault="00C71799" w:rsidP="00C71799">
      <w:proofErr w:type="spellStart"/>
      <w:r w:rsidRPr="00C71799">
        <w:t>MindWallet</w:t>
      </w:r>
      <w:proofErr w:type="spellEnd"/>
      <w:r w:rsidRPr="00C71799">
        <w:t xml:space="preserve"> reimagines personal finance management by putting accessibility, simplicity, and human-</w:t>
      </w:r>
      <w:proofErr w:type="spellStart"/>
      <w:r w:rsidRPr="00C71799">
        <w:t>centered</w:t>
      </w:r>
      <w:proofErr w:type="spellEnd"/>
      <w:r w:rsidRPr="00C71799">
        <w:t xml:space="preserve"> design at the forefront. Unlike conventional applications that overload users with dense tables and complex financial jargon, </w:t>
      </w:r>
      <w:proofErr w:type="spellStart"/>
      <w:r w:rsidRPr="00C71799">
        <w:t>MindWallet</w:t>
      </w:r>
      <w:proofErr w:type="spellEnd"/>
      <w:r w:rsidRPr="00C71799">
        <w:t xml:space="preserve"> offers an approachable platform where anyone—regardless of age, technical expertise, or physical ability—can confidently manage their finances. </w:t>
      </w:r>
    </w:p>
    <w:p w14:paraId="2931B42D" w14:textId="77777777" w:rsidR="00C71799" w:rsidRPr="00C71799" w:rsidRDefault="00C71799" w:rsidP="00C71799">
      <w:r w:rsidRPr="00C71799">
        <w:t>By aligning with established HCI principles, WCAG 2.2 AA standards, and user-</w:t>
      </w:r>
      <w:proofErr w:type="spellStart"/>
      <w:r w:rsidRPr="00C71799">
        <w:t>centered</w:t>
      </w:r>
      <w:proofErr w:type="spellEnd"/>
      <w:r w:rsidRPr="00C71799">
        <w:t xml:space="preserve"> evaluation methods, </w:t>
      </w:r>
      <w:proofErr w:type="spellStart"/>
      <w:r w:rsidRPr="00C71799">
        <w:t>MindWallet</w:t>
      </w:r>
      <w:proofErr w:type="spellEnd"/>
      <w:r w:rsidRPr="00C71799">
        <w:t xml:space="preserve"> demonstrates that powerful financial decision-support tools can remain simple, accessible, and inclusive. </w:t>
      </w:r>
    </w:p>
    <w:p w14:paraId="349296B0" w14:textId="77777777" w:rsidR="005B054B" w:rsidRDefault="005B054B"/>
    <w:sectPr w:rsidR="005B05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46160"/>
    <w:multiLevelType w:val="multilevel"/>
    <w:tmpl w:val="F0F2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868E0"/>
    <w:multiLevelType w:val="multilevel"/>
    <w:tmpl w:val="2B801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3573D1"/>
    <w:multiLevelType w:val="multilevel"/>
    <w:tmpl w:val="CC8C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95F3A"/>
    <w:multiLevelType w:val="multilevel"/>
    <w:tmpl w:val="13646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DC7FF6"/>
    <w:multiLevelType w:val="multilevel"/>
    <w:tmpl w:val="9C16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8B704F"/>
    <w:multiLevelType w:val="multilevel"/>
    <w:tmpl w:val="A5261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525990"/>
    <w:multiLevelType w:val="multilevel"/>
    <w:tmpl w:val="7BD8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551E38"/>
    <w:multiLevelType w:val="multilevel"/>
    <w:tmpl w:val="EDFC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5159AE"/>
    <w:multiLevelType w:val="multilevel"/>
    <w:tmpl w:val="522AA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A81E6C"/>
    <w:multiLevelType w:val="multilevel"/>
    <w:tmpl w:val="AB8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016319">
    <w:abstractNumId w:val="7"/>
  </w:num>
  <w:num w:numId="2" w16cid:durableId="786505527">
    <w:abstractNumId w:val="4"/>
  </w:num>
  <w:num w:numId="3" w16cid:durableId="530847568">
    <w:abstractNumId w:val="3"/>
  </w:num>
  <w:num w:numId="4" w16cid:durableId="91513813">
    <w:abstractNumId w:val="0"/>
  </w:num>
  <w:num w:numId="5" w16cid:durableId="659506759">
    <w:abstractNumId w:val="2"/>
  </w:num>
  <w:num w:numId="6" w16cid:durableId="314723169">
    <w:abstractNumId w:val="6"/>
  </w:num>
  <w:num w:numId="7" w16cid:durableId="305941524">
    <w:abstractNumId w:val="1"/>
  </w:num>
  <w:num w:numId="8" w16cid:durableId="863010083">
    <w:abstractNumId w:val="8"/>
  </w:num>
  <w:num w:numId="9" w16cid:durableId="1198737001">
    <w:abstractNumId w:val="9"/>
  </w:num>
  <w:num w:numId="10" w16cid:durableId="11166323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799"/>
    <w:rsid w:val="0049368A"/>
    <w:rsid w:val="005B054B"/>
    <w:rsid w:val="00C71799"/>
    <w:rsid w:val="00DD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0BB5F"/>
  <w15:chartTrackingRefBased/>
  <w15:docId w15:val="{FBAE59ED-9206-457A-8295-725251E88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7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7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7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7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7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1752</Words>
  <Characters>9991</Characters>
  <Application>Microsoft Office Word</Application>
  <DocSecurity>0</DocSecurity>
  <Lines>83</Lines>
  <Paragraphs>23</Paragraphs>
  <ScaleCrop>false</ScaleCrop>
  <Company/>
  <LinksUpToDate>false</LinksUpToDate>
  <CharactersWithSpaces>11720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Sigatapu Siva Surya Prasad</dc:creator>
  <cp:keywords/>
  <dc:description/>
  <cp:lastModifiedBy>Sigatapu Siva Surya Prasad</cp:lastModifiedBy>
  <cp:revision>1</cp:revision>
  <dcterms:created xsi:type="dcterms:W3CDTF">2026-08-05T16:38:00Z</dcterms:created>
  <dcterms:modified xsi:type="dcterms:W3CDTF">2026-08-05T16:40:00Z</dcterms:modified>
</cp:coreProperties>
</file>