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71BCD" w:rsidRDefault="00000000">
      <w:pPr>
        <w:pStyle w:val="Ttulo1"/>
        <w:numPr>
          <w:ilvl w:val="0"/>
          <w:numId w:val="2"/>
        </w:numPr>
        <w:tabs>
          <w:tab w:val="left" w:pos="0"/>
          <w:tab w:val="left" w:pos="284"/>
        </w:tabs>
        <w:rPr>
          <w:rFonts w:ascii="Lato" w:eastAsia="Lato" w:hAnsi="Lato" w:cs="Lato"/>
          <w:sz w:val="22"/>
          <w:szCs w:val="22"/>
        </w:rPr>
      </w:pPr>
      <w:r>
        <w:rPr>
          <w:rFonts w:ascii="Lato" w:eastAsia="Lato" w:hAnsi="Lato" w:cs="Lato"/>
          <w:sz w:val="22"/>
          <w:szCs w:val="22"/>
          <w:u w:val="single"/>
        </w:rPr>
        <w:t>ACORDO DE CONFIDENCIALIDADE</w:t>
      </w:r>
    </w:p>
    <w:p w14:paraId="00000002" w14:textId="77777777" w:rsidR="00F71BCD" w:rsidRDefault="00F71BCD">
      <w:pPr>
        <w:spacing w:line="360" w:lineRule="auto"/>
        <w:jc w:val="both"/>
        <w:rPr>
          <w:rFonts w:ascii="Lato" w:eastAsia="Lato" w:hAnsi="Lato" w:cs="Lato"/>
          <w:sz w:val="22"/>
          <w:szCs w:val="22"/>
        </w:rPr>
      </w:pPr>
    </w:p>
    <w:p w14:paraId="00000003" w14:textId="77777777" w:rsidR="00F71BCD" w:rsidRDefault="00000000">
      <w:pPr>
        <w:spacing w:line="360" w:lineRule="auto"/>
        <w:jc w:val="both"/>
        <w:rPr>
          <w:rFonts w:ascii="Lato" w:eastAsia="Lato" w:hAnsi="Lato" w:cs="Lato"/>
          <w:sz w:val="22"/>
          <w:szCs w:val="22"/>
        </w:rPr>
      </w:pPr>
      <w:r>
        <w:rPr>
          <w:rFonts w:ascii="Lato" w:eastAsia="Lato" w:hAnsi="Lato" w:cs="Lato"/>
          <w:sz w:val="22"/>
          <w:szCs w:val="22"/>
        </w:rPr>
        <w:t>Entre:</w:t>
      </w:r>
    </w:p>
    <w:p w14:paraId="00000004" w14:textId="77777777" w:rsidR="00F71BCD" w:rsidRDefault="00000000">
      <w:pPr>
        <w:tabs>
          <w:tab w:val="left" w:pos="0"/>
          <w:tab w:val="left" w:pos="284"/>
        </w:tabs>
        <w:spacing w:line="360" w:lineRule="auto"/>
        <w:jc w:val="both"/>
        <w:rPr>
          <w:rFonts w:ascii="Lato" w:eastAsia="Lato" w:hAnsi="Lato" w:cs="Lato"/>
          <w:sz w:val="22"/>
          <w:szCs w:val="22"/>
        </w:rPr>
      </w:pPr>
      <w:r>
        <w:rPr>
          <w:rFonts w:ascii="Lato" w:eastAsia="Lato" w:hAnsi="Lato" w:cs="Lato"/>
          <w:b/>
          <w:sz w:val="22"/>
          <w:szCs w:val="22"/>
          <w:shd w:val="clear" w:color="auto" w:fill="D9D9D9"/>
        </w:rPr>
        <w:t>[…]</w:t>
      </w:r>
      <w:r>
        <w:rPr>
          <w:rFonts w:ascii="Lato" w:eastAsia="Lato" w:hAnsi="Lato" w:cs="Lato"/>
          <w:b/>
          <w:sz w:val="22"/>
          <w:szCs w:val="22"/>
        </w:rPr>
        <w:t xml:space="preserve">, </w:t>
      </w:r>
      <w:r>
        <w:rPr>
          <w:rFonts w:ascii="Lato" w:eastAsia="Lato" w:hAnsi="Lato" w:cs="Lato"/>
          <w:sz w:val="22"/>
          <w:szCs w:val="22"/>
        </w:rPr>
        <w:t xml:space="preserve">com sede na </w:t>
      </w:r>
      <w:r>
        <w:rPr>
          <w:rFonts w:ascii="Lato" w:eastAsia="Lato" w:hAnsi="Lato" w:cs="Lato"/>
          <w:sz w:val="22"/>
          <w:szCs w:val="22"/>
          <w:shd w:val="clear" w:color="auto" w:fill="D9D9D9"/>
        </w:rPr>
        <w:t>[...]</w:t>
      </w:r>
      <w:r>
        <w:rPr>
          <w:rFonts w:ascii="Lato" w:eastAsia="Lato" w:hAnsi="Lato" w:cs="Lato"/>
          <w:sz w:val="22"/>
          <w:szCs w:val="22"/>
        </w:rPr>
        <w:t xml:space="preserve">, com número único de matrícula na Conservatória do Registo Comercial de Lisboa e de pessoa coletiva </w:t>
      </w:r>
      <w:r>
        <w:rPr>
          <w:rFonts w:ascii="Lato" w:eastAsia="Lato" w:hAnsi="Lato" w:cs="Lato"/>
          <w:sz w:val="22"/>
          <w:szCs w:val="22"/>
          <w:shd w:val="clear" w:color="auto" w:fill="D9D9D9"/>
        </w:rPr>
        <w:t>[...]</w:t>
      </w:r>
      <w:sdt>
        <w:sdtPr>
          <w:tag w:val="goog_rdk_0"/>
          <w:id w:val="1961694624"/>
        </w:sdtPr>
        <w:sdtContent>
          <w:r w:rsidRPr="00767089">
            <w:rPr>
              <w:rFonts w:ascii="Lato" w:eastAsia="Lato" w:hAnsi="Lato" w:cs="Lato"/>
              <w:sz w:val="22"/>
              <w:szCs w:val="22"/>
            </w:rPr>
            <w:t xml:space="preserve">, com capital social de € </w:t>
          </w:r>
        </w:sdtContent>
      </w:sdt>
      <w:r>
        <w:rPr>
          <w:rFonts w:ascii="Lato" w:eastAsia="Lato" w:hAnsi="Lato" w:cs="Lato"/>
          <w:sz w:val="22"/>
          <w:szCs w:val="22"/>
          <w:shd w:val="clear" w:color="auto" w:fill="D9D9D9"/>
        </w:rPr>
        <w:t>[...]</w:t>
      </w:r>
      <w:r>
        <w:rPr>
          <w:rFonts w:ascii="Lato" w:eastAsia="Lato" w:hAnsi="Lato" w:cs="Lato"/>
          <w:sz w:val="22"/>
          <w:szCs w:val="22"/>
        </w:rPr>
        <w:t>, aqui representada pela(s) pessoa(s) abaixo identificada(s) e na(s) qualidade(s) aí referida(s), adiante designada por “</w:t>
      </w:r>
      <w:r>
        <w:rPr>
          <w:rFonts w:ascii="Lato" w:eastAsia="Lato" w:hAnsi="Lato" w:cs="Lato"/>
          <w:sz w:val="22"/>
          <w:szCs w:val="22"/>
          <w:shd w:val="clear" w:color="auto" w:fill="D9D9D9"/>
        </w:rPr>
        <w:t>[…]</w:t>
      </w:r>
      <w:r>
        <w:rPr>
          <w:rFonts w:ascii="Lato" w:eastAsia="Lato" w:hAnsi="Lato" w:cs="Lato"/>
          <w:sz w:val="22"/>
          <w:szCs w:val="22"/>
        </w:rPr>
        <w:t>”,</w:t>
      </w:r>
    </w:p>
    <w:p w14:paraId="00000005" w14:textId="77777777" w:rsidR="00F71BCD" w:rsidRDefault="00F71BCD">
      <w:pPr>
        <w:spacing w:line="360" w:lineRule="auto"/>
        <w:jc w:val="both"/>
        <w:rPr>
          <w:rFonts w:ascii="Lato" w:eastAsia="Lato" w:hAnsi="Lato" w:cs="Lato"/>
          <w:b/>
          <w:sz w:val="22"/>
          <w:szCs w:val="22"/>
        </w:rPr>
      </w:pPr>
    </w:p>
    <w:p w14:paraId="00000006" w14:textId="77777777" w:rsidR="00F71BCD" w:rsidRDefault="00000000">
      <w:pPr>
        <w:tabs>
          <w:tab w:val="left" w:pos="0"/>
          <w:tab w:val="left" w:pos="284"/>
        </w:tabs>
        <w:spacing w:line="360" w:lineRule="auto"/>
        <w:jc w:val="both"/>
        <w:rPr>
          <w:rFonts w:ascii="Lato" w:eastAsia="Lato" w:hAnsi="Lato" w:cs="Lato"/>
          <w:b/>
          <w:sz w:val="22"/>
          <w:szCs w:val="22"/>
        </w:rPr>
      </w:pPr>
      <w:r>
        <w:rPr>
          <w:rFonts w:ascii="Lato" w:eastAsia="Lato" w:hAnsi="Lato" w:cs="Lato"/>
          <w:b/>
          <w:sz w:val="22"/>
          <w:szCs w:val="22"/>
        </w:rPr>
        <w:t>E:</w:t>
      </w:r>
    </w:p>
    <w:p w14:paraId="00000007" w14:textId="77777777" w:rsidR="00F71BCD" w:rsidRDefault="00F71BCD">
      <w:pPr>
        <w:tabs>
          <w:tab w:val="left" w:pos="0"/>
          <w:tab w:val="left" w:pos="284"/>
        </w:tabs>
        <w:spacing w:line="360" w:lineRule="auto"/>
        <w:jc w:val="both"/>
        <w:rPr>
          <w:rFonts w:ascii="Lato" w:eastAsia="Lato" w:hAnsi="Lato" w:cs="Lato"/>
          <w:b/>
          <w:sz w:val="22"/>
          <w:szCs w:val="22"/>
        </w:rPr>
      </w:pPr>
    </w:p>
    <w:p w14:paraId="00000008" w14:textId="77777777" w:rsidR="00F71BCD" w:rsidRDefault="00000000">
      <w:pPr>
        <w:tabs>
          <w:tab w:val="left" w:pos="0"/>
          <w:tab w:val="left" w:pos="284"/>
        </w:tabs>
        <w:spacing w:line="360" w:lineRule="auto"/>
        <w:jc w:val="both"/>
        <w:rPr>
          <w:rFonts w:ascii="Lato" w:eastAsia="Lato" w:hAnsi="Lato" w:cs="Lato"/>
          <w:sz w:val="22"/>
          <w:szCs w:val="22"/>
        </w:rPr>
      </w:pPr>
      <w:r>
        <w:rPr>
          <w:rFonts w:ascii="Lato" w:eastAsia="Lato" w:hAnsi="Lato" w:cs="Lato"/>
          <w:b/>
          <w:sz w:val="22"/>
          <w:szCs w:val="22"/>
          <w:shd w:val="clear" w:color="auto" w:fill="D9D9D9"/>
        </w:rPr>
        <w:t>[…]</w:t>
      </w:r>
      <w:r>
        <w:rPr>
          <w:rFonts w:ascii="Lato" w:eastAsia="Lato" w:hAnsi="Lato" w:cs="Lato"/>
          <w:b/>
          <w:sz w:val="22"/>
          <w:szCs w:val="22"/>
        </w:rPr>
        <w:t xml:space="preserve">, </w:t>
      </w:r>
      <w:r>
        <w:rPr>
          <w:rFonts w:ascii="Lato" w:eastAsia="Lato" w:hAnsi="Lato" w:cs="Lato"/>
          <w:sz w:val="22"/>
          <w:szCs w:val="22"/>
        </w:rPr>
        <w:t xml:space="preserve">com sede na </w:t>
      </w:r>
      <w:r>
        <w:rPr>
          <w:rFonts w:ascii="Lato" w:eastAsia="Lato" w:hAnsi="Lato" w:cs="Lato"/>
          <w:sz w:val="22"/>
          <w:szCs w:val="22"/>
          <w:shd w:val="clear" w:color="auto" w:fill="D9D9D9"/>
        </w:rPr>
        <w:t>[...]</w:t>
      </w:r>
      <w:r>
        <w:rPr>
          <w:rFonts w:ascii="Lato" w:eastAsia="Lato" w:hAnsi="Lato" w:cs="Lato"/>
          <w:sz w:val="22"/>
          <w:szCs w:val="22"/>
        </w:rPr>
        <w:t xml:space="preserve">, com número único de matrícula na Conservatória do Registo Comercial de Lisboa e de pessoa coletiva </w:t>
      </w:r>
      <w:r>
        <w:rPr>
          <w:rFonts w:ascii="Lato" w:eastAsia="Lato" w:hAnsi="Lato" w:cs="Lato"/>
          <w:sz w:val="22"/>
          <w:szCs w:val="22"/>
          <w:shd w:val="clear" w:color="auto" w:fill="D9D9D9"/>
        </w:rPr>
        <w:t>[...]</w:t>
      </w:r>
      <w:sdt>
        <w:sdtPr>
          <w:tag w:val="goog_rdk_1"/>
          <w:id w:val="-521627488"/>
        </w:sdtPr>
        <w:sdtContent>
          <w:r w:rsidRPr="00767089">
            <w:rPr>
              <w:rFonts w:ascii="Lato" w:eastAsia="Lato" w:hAnsi="Lato" w:cs="Lato"/>
              <w:sz w:val="22"/>
              <w:szCs w:val="22"/>
            </w:rPr>
            <w:t xml:space="preserve">, com capital social de € </w:t>
          </w:r>
        </w:sdtContent>
      </w:sdt>
      <w:r>
        <w:rPr>
          <w:rFonts w:ascii="Lato" w:eastAsia="Lato" w:hAnsi="Lato" w:cs="Lato"/>
          <w:sz w:val="22"/>
          <w:szCs w:val="22"/>
          <w:shd w:val="clear" w:color="auto" w:fill="D9D9D9"/>
        </w:rPr>
        <w:t>[...]</w:t>
      </w:r>
      <w:r>
        <w:rPr>
          <w:rFonts w:ascii="Lato" w:eastAsia="Lato" w:hAnsi="Lato" w:cs="Lato"/>
          <w:sz w:val="22"/>
          <w:szCs w:val="22"/>
        </w:rPr>
        <w:t>, aqui representada pela(s) pessoa(s) abaixo identificada(s) e na(s) qualidade(s) aí referida(s), adiante designada por “</w:t>
      </w:r>
      <w:r>
        <w:rPr>
          <w:rFonts w:ascii="Lato" w:eastAsia="Lato" w:hAnsi="Lato" w:cs="Lato"/>
          <w:sz w:val="22"/>
          <w:szCs w:val="22"/>
          <w:shd w:val="clear" w:color="auto" w:fill="D9D9D9"/>
        </w:rPr>
        <w:t>[…]</w:t>
      </w:r>
      <w:r>
        <w:rPr>
          <w:rFonts w:ascii="Lato" w:eastAsia="Lato" w:hAnsi="Lato" w:cs="Lato"/>
          <w:sz w:val="22"/>
          <w:szCs w:val="22"/>
        </w:rPr>
        <w:t>”,</w:t>
      </w:r>
    </w:p>
    <w:p w14:paraId="00000009" w14:textId="77777777" w:rsidR="00F71BCD" w:rsidRDefault="00F71BCD">
      <w:pPr>
        <w:tabs>
          <w:tab w:val="left" w:pos="0"/>
          <w:tab w:val="left" w:pos="284"/>
        </w:tabs>
        <w:spacing w:line="360" w:lineRule="auto"/>
        <w:jc w:val="both"/>
        <w:rPr>
          <w:rFonts w:ascii="Lato" w:eastAsia="Lato" w:hAnsi="Lato" w:cs="Lato"/>
          <w:sz w:val="22"/>
          <w:szCs w:val="22"/>
        </w:rPr>
      </w:pPr>
    </w:p>
    <w:p w14:paraId="0000000A" w14:textId="77777777" w:rsidR="00F71BCD" w:rsidRDefault="00000000">
      <w:pPr>
        <w:tabs>
          <w:tab w:val="left" w:pos="0"/>
          <w:tab w:val="left" w:pos="284"/>
        </w:tabs>
        <w:spacing w:after="240" w:line="360" w:lineRule="auto"/>
        <w:jc w:val="both"/>
        <w:rPr>
          <w:rFonts w:ascii="Lato" w:eastAsia="Lato" w:hAnsi="Lato" w:cs="Lato"/>
          <w:sz w:val="22"/>
          <w:szCs w:val="22"/>
        </w:rPr>
      </w:pPr>
      <w:r>
        <w:rPr>
          <w:rFonts w:ascii="Lato" w:eastAsia="Lato" w:hAnsi="Lato" w:cs="Lato"/>
          <w:sz w:val="22"/>
          <w:szCs w:val="22"/>
        </w:rPr>
        <w:t xml:space="preserve">individualmente designadas por Parte e em conjunto designadas por Partes. </w:t>
      </w:r>
    </w:p>
    <w:p w14:paraId="0000000B" w14:textId="77777777" w:rsidR="00F71BCD" w:rsidRDefault="00000000">
      <w:pPr>
        <w:tabs>
          <w:tab w:val="left" w:pos="0"/>
          <w:tab w:val="left" w:pos="284"/>
        </w:tabs>
        <w:spacing w:line="360" w:lineRule="auto"/>
        <w:jc w:val="both"/>
        <w:rPr>
          <w:rFonts w:ascii="Lato" w:eastAsia="Lato" w:hAnsi="Lato" w:cs="Lato"/>
          <w:b/>
          <w:sz w:val="22"/>
          <w:szCs w:val="22"/>
          <w:u w:val="single"/>
        </w:rPr>
      </w:pPr>
      <w:r>
        <w:rPr>
          <w:rFonts w:ascii="Lato" w:eastAsia="Lato" w:hAnsi="Lato" w:cs="Lato"/>
          <w:b/>
          <w:sz w:val="22"/>
          <w:szCs w:val="22"/>
          <w:u w:val="single"/>
        </w:rPr>
        <w:t>CONSIDERANDO QUE:</w:t>
      </w:r>
    </w:p>
    <w:p w14:paraId="0000000C" w14:textId="77777777" w:rsidR="00F71BCD" w:rsidRDefault="00000000">
      <w:pPr>
        <w:widowControl w:val="0"/>
        <w:numPr>
          <w:ilvl w:val="0"/>
          <w:numId w:val="4"/>
        </w:numPr>
        <w:pBdr>
          <w:top w:val="nil"/>
          <w:left w:val="nil"/>
          <w:bottom w:val="nil"/>
          <w:right w:val="nil"/>
          <w:between w:val="nil"/>
        </w:pBdr>
        <w:spacing w:line="360" w:lineRule="auto"/>
        <w:jc w:val="both"/>
        <w:rPr>
          <w:rFonts w:ascii="Lato" w:eastAsia="Lato" w:hAnsi="Lato" w:cs="Lato"/>
          <w:color w:val="000000"/>
          <w:sz w:val="22"/>
          <w:szCs w:val="22"/>
        </w:rPr>
      </w:pPr>
      <w:r>
        <w:rPr>
          <w:rFonts w:ascii="Lato" w:eastAsia="Lato" w:hAnsi="Lato" w:cs="Lato"/>
          <w:color w:val="000000"/>
          <w:sz w:val="22"/>
          <w:szCs w:val="22"/>
        </w:rPr>
        <w:t>As Partes estão envolvidas, ou tencionam envolver-se, numa relação comercial para efeitos de prestação de serviços, outras atividades comerciais ou de comércio, (a Transação), no decurso da qual qualquer das Partes (a "Parte divulgadora") pode revelar ou expor à outra Parte (a "Parte recetora") determinadas informações tecnológicas, comerciais, empresariais e/ou outras consideradas confidenciais pela Parte divulgadora;</w:t>
      </w:r>
    </w:p>
    <w:p w14:paraId="0000000D" w14:textId="77777777" w:rsidR="00F71BCD" w:rsidRDefault="00000000">
      <w:pPr>
        <w:widowControl w:val="0"/>
        <w:numPr>
          <w:ilvl w:val="0"/>
          <w:numId w:val="4"/>
        </w:numPr>
        <w:pBdr>
          <w:top w:val="nil"/>
          <w:left w:val="nil"/>
          <w:bottom w:val="nil"/>
          <w:right w:val="nil"/>
          <w:between w:val="nil"/>
        </w:pBdr>
        <w:spacing w:after="200" w:line="360" w:lineRule="auto"/>
        <w:jc w:val="both"/>
        <w:rPr>
          <w:rFonts w:ascii="Lato" w:eastAsia="Lato" w:hAnsi="Lato" w:cs="Lato"/>
          <w:color w:val="000000"/>
          <w:sz w:val="22"/>
          <w:szCs w:val="22"/>
        </w:rPr>
      </w:pPr>
      <w:r>
        <w:rPr>
          <w:rFonts w:ascii="Lato" w:eastAsia="Lato" w:hAnsi="Lato" w:cs="Lato"/>
          <w:color w:val="000000"/>
          <w:sz w:val="22"/>
          <w:szCs w:val="22"/>
        </w:rPr>
        <w:t>As Partes pretendem celebrar um acordo que regule as suas obrigações de transmissão e utilização da informação confidencial tendo em vista a conclusão da Transação.</w:t>
      </w:r>
    </w:p>
    <w:p w14:paraId="0000000E" w14:textId="77777777" w:rsidR="00F71BCD" w:rsidRDefault="00000000">
      <w:pPr>
        <w:tabs>
          <w:tab w:val="left" w:pos="0"/>
          <w:tab w:val="left" w:pos="284"/>
        </w:tabs>
        <w:spacing w:after="240" w:line="360" w:lineRule="auto"/>
        <w:jc w:val="both"/>
        <w:rPr>
          <w:rFonts w:ascii="Lato" w:eastAsia="Lato" w:hAnsi="Lato" w:cs="Lato"/>
          <w:b/>
          <w:sz w:val="22"/>
          <w:szCs w:val="22"/>
        </w:rPr>
      </w:pPr>
      <w:r>
        <w:rPr>
          <w:rFonts w:ascii="Lato" w:eastAsia="Lato" w:hAnsi="Lato" w:cs="Lato"/>
          <w:sz w:val="22"/>
          <w:szCs w:val="22"/>
        </w:rPr>
        <w:tab/>
      </w:r>
      <w:r>
        <w:rPr>
          <w:rFonts w:ascii="Lato" w:eastAsia="Lato" w:hAnsi="Lato" w:cs="Lato"/>
          <w:b/>
          <w:sz w:val="22"/>
          <w:szCs w:val="22"/>
        </w:rPr>
        <w:t>As Partes, livremente e de boa-fé, acordam na celebração do presente acordo de confidencialidade, cujos termos se encontram contidos nas cláusulas seguintes que são recíproca e livremente aceites:</w:t>
      </w:r>
    </w:p>
    <w:p w14:paraId="0000000F" w14:textId="4D31659F" w:rsidR="00767089" w:rsidRDefault="00767089">
      <w:pPr>
        <w:suppressAutoHyphens w:val="0"/>
        <w:rPr>
          <w:rFonts w:ascii="Lato" w:eastAsia="Lato" w:hAnsi="Lato" w:cs="Lato"/>
          <w:sz w:val="22"/>
          <w:szCs w:val="22"/>
        </w:rPr>
      </w:pPr>
      <w:r>
        <w:rPr>
          <w:rFonts w:ascii="Lato" w:eastAsia="Lato" w:hAnsi="Lato" w:cs="Lato"/>
          <w:sz w:val="22"/>
          <w:szCs w:val="22"/>
        </w:rPr>
        <w:br w:type="page"/>
      </w:r>
    </w:p>
    <w:p w14:paraId="00000010" w14:textId="77777777" w:rsidR="00F71BCD" w:rsidRDefault="00000000">
      <w:pPr>
        <w:numPr>
          <w:ilvl w:val="0"/>
          <w:numId w:val="5"/>
        </w:numPr>
        <w:pBdr>
          <w:top w:val="nil"/>
          <w:left w:val="nil"/>
          <w:bottom w:val="nil"/>
          <w:right w:val="nil"/>
          <w:between w:val="nil"/>
        </w:pBdr>
        <w:spacing w:before="240" w:after="120" w:line="360" w:lineRule="auto"/>
        <w:jc w:val="both"/>
        <w:rPr>
          <w:rFonts w:ascii="Lato" w:eastAsia="Lato" w:hAnsi="Lato" w:cs="Lato"/>
          <w:color w:val="000000"/>
          <w:sz w:val="22"/>
          <w:szCs w:val="22"/>
        </w:rPr>
      </w:pPr>
      <w:r>
        <w:rPr>
          <w:rFonts w:ascii="Lato" w:eastAsia="Lato" w:hAnsi="Lato" w:cs="Lato"/>
          <w:color w:val="000000"/>
          <w:sz w:val="22"/>
          <w:szCs w:val="22"/>
        </w:rPr>
        <w:lastRenderedPageBreak/>
        <w:t xml:space="preserve"> </w:t>
      </w:r>
      <w:r>
        <w:rPr>
          <w:rFonts w:ascii="Lato" w:eastAsia="Lato" w:hAnsi="Lato" w:cs="Lato"/>
          <w:color w:val="000000"/>
          <w:sz w:val="22"/>
          <w:szCs w:val="22"/>
          <w:u w:val="single"/>
        </w:rPr>
        <w:t>Objeto</w:t>
      </w:r>
    </w:p>
    <w:p w14:paraId="00000011" w14:textId="77777777" w:rsidR="00F71BCD" w:rsidRDefault="00000000">
      <w:pPr>
        <w:tabs>
          <w:tab w:val="left" w:pos="0"/>
          <w:tab w:val="left" w:pos="284"/>
        </w:tabs>
        <w:spacing w:line="360" w:lineRule="auto"/>
        <w:jc w:val="both"/>
        <w:rPr>
          <w:rFonts w:ascii="Lato" w:eastAsia="Lato" w:hAnsi="Lato" w:cs="Lato"/>
          <w:sz w:val="22"/>
          <w:szCs w:val="22"/>
        </w:rPr>
      </w:pPr>
      <w:r>
        <w:rPr>
          <w:rFonts w:ascii="Lato" w:eastAsia="Lato" w:hAnsi="Lato" w:cs="Lato"/>
          <w:sz w:val="22"/>
          <w:szCs w:val="22"/>
        </w:rPr>
        <w:t>O presente Acordo tem por objeto garantir a confidencialidade e a proteção da Informação Confidencial que tenha sido ou venha a ser disponibilizada por uma das Partes à outra Parte, por qualquer forma e em qualquer suporte.</w:t>
      </w:r>
    </w:p>
    <w:p w14:paraId="00000012" w14:textId="77777777" w:rsidR="00F71BCD" w:rsidRDefault="00F71BCD">
      <w:pPr>
        <w:tabs>
          <w:tab w:val="left" w:pos="0"/>
          <w:tab w:val="left" w:pos="284"/>
        </w:tabs>
        <w:spacing w:line="360" w:lineRule="auto"/>
        <w:jc w:val="both"/>
        <w:rPr>
          <w:rFonts w:ascii="Lato" w:eastAsia="Lato" w:hAnsi="Lato" w:cs="Lato"/>
          <w:sz w:val="22"/>
          <w:szCs w:val="22"/>
        </w:rPr>
      </w:pPr>
    </w:p>
    <w:p w14:paraId="00000013" w14:textId="77777777" w:rsidR="00F71BCD" w:rsidRDefault="00000000">
      <w:pPr>
        <w:numPr>
          <w:ilvl w:val="0"/>
          <w:numId w:val="5"/>
        </w:numPr>
        <w:pBdr>
          <w:top w:val="nil"/>
          <w:left w:val="nil"/>
          <w:bottom w:val="nil"/>
          <w:right w:val="nil"/>
          <w:between w:val="nil"/>
        </w:pBdr>
        <w:spacing w:after="240" w:line="360" w:lineRule="auto"/>
        <w:jc w:val="both"/>
        <w:rPr>
          <w:rFonts w:ascii="Lato" w:eastAsia="Lato" w:hAnsi="Lato" w:cs="Lato"/>
          <w:color w:val="000000"/>
          <w:sz w:val="22"/>
          <w:szCs w:val="22"/>
        </w:rPr>
      </w:pPr>
      <w:r>
        <w:rPr>
          <w:rFonts w:ascii="Lato" w:eastAsia="Lato" w:hAnsi="Lato" w:cs="Lato"/>
          <w:color w:val="000000"/>
          <w:sz w:val="22"/>
          <w:szCs w:val="22"/>
          <w:u w:val="single"/>
        </w:rPr>
        <w:t>Informação Confidencial</w:t>
      </w:r>
    </w:p>
    <w:p w14:paraId="00000014" w14:textId="020BE74E" w:rsidR="00F71BCD" w:rsidRDefault="00767089">
      <w:pPr>
        <w:spacing w:after="240" w:line="360" w:lineRule="auto"/>
        <w:ind w:left="567" w:hanging="567"/>
        <w:jc w:val="both"/>
        <w:rPr>
          <w:rFonts w:ascii="Lato" w:eastAsia="Lato" w:hAnsi="Lato" w:cs="Lato"/>
          <w:sz w:val="22"/>
          <w:szCs w:val="22"/>
        </w:rPr>
      </w:pPr>
      <w:r>
        <w:rPr>
          <w:rFonts w:ascii="Lato" w:eastAsia="Lato" w:hAnsi="Lato" w:cs="Lato"/>
          <w:sz w:val="22"/>
          <w:szCs w:val="22"/>
        </w:rPr>
        <w:t>2</w:t>
      </w:r>
      <w:r w:rsidR="00000000">
        <w:rPr>
          <w:rFonts w:ascii="Lato" w:eastAsia="Lato" w:hAnsi="Lato" w:cs="Lato"/>
          <w:sz w:val="22"/>
          <w:szCs w:val="22"/>
        </w:rPr>
        <w:t>.1.</w:t>
      </w:r>
      <w:r w:rsidR="00000000">
        <w:rPr>
          <w:rFonts w:ascii="Lato" w:eastAsia="Lato" w:hAnsi="Lato" w:cs="Lato"/>
          <w:sz w:val="22"/>
          <w:szCs w:val="22"/>
        </w:rPr>
        <w:tab/>
        <w:t>Para efeitos do presente Acordo considera-se Informação Confidencial toda a informação transmitida, transferida ou disponibilizada, direta ou indiretamente, por uma das Partes à outra Parte ou aos seus colaboradores, representantes ou consultores ou a que estes tenham acesso, independentemente do modo ou do suporte de comunicação, designadamente:</w:t>
      </w:r>
    </w:p>
    <w:p w14:paraId="00000015" w14:textId="77777777" w:rsidR="00F71BCD" w:rsidRDefault="00000000">
      <w:pPr>
        <w:numPr>
          <w:ilvl w:val="0"/>
          <w:numId w:val="3"/>
        </w:numPr>
        <w:pBdr>
          <w:top w:val="nil"/>
          <w:left w:val="nil"/>
          <w:bottom w:val="nil"/>
          <w:right w:val="nil"/>
          <w:between w:val="nil"/>
        </w:pBdr>
        <w:spacing w:line="360" w:lineRule="auto"/>
        <w:jc w:val="both"/>
        <w:rPr>
          <w:rFonts w:ascii="Lato" w:eastAsia="Lato" w:hAnsi="Lato" w:cs="Lato"/>
          <w:color w:val="000000"/>
          <w:sz w:val="22"/>
          <w:szCs w:val="22"/>
        </w:rPr>
      </w:pPr>
      <w:r>
        <w:rPr>
          <w:rFonts w:ascii="Lato" w:eastAsia="Lato" w:hAnsi="Lato" w:cs="Lato"/>
          <w:color w:val="000000"/>
          <w:sz w:val="22"/>
          <w:szCs w:val="22"/>
        </w:rPr>
        <w:t xml:space="preserve">informação de negócio, societária e/ou contabilística relativa às Partes, bem como qualquer outra informação que seja expressamente qualificada como tal pela Parte divulgadora ou que deva ser considerada confidencial, segundo as regras da boa-fé, em face das circunstâncias em que essa informação é concedida ou acedida. </w:t>
      </w:r>
    </w:p>
    <w:p w14:paraId="00000016" w14:textId="77777777" w:rsidR="00F71BCD" w:rsidRDefault="00000000">
      <w:pPr>
        <w:numPr>
          <w:ilvl w:val="0"/>
          <w:numId w:val="3"/>
        </w:numPr>
        <w:pBdr>
          <w:top w:val="nil"/>
          <w:left w:val="nil"/>
          <w:bottom w:val="nil"/>
          <w:right w:val="nil"/>
          <w:between w:val="nil"/>
        </w:pBdr>
        <w:spacing w:line="360" w:lineRule="auto"/>
        <w:jc w:val="both"/>
        <w:rPr>
          <w:rFonts w:ascii="Lato" w:eastAsia="Lato" w:hAnsi="Lato" w:cs="Lato"/>
          <w:color w:val="000000"/>
          <w:sz w:val="22"/>
          <w:szCs w:val="22"/>
        </w:rPr>
      </w:pPr>
      <w:r>
        <w:rPr>
          <w:rFonts w:ascii="Lato" w:eastAsia="Lato" w:hAnsi="Lato" w:cs="Lato"/>
          <w:color w:val="000000"/>
          <w:sz w:val="22"/>
          <w:szCs w:val="22"/>
        </w:rPr>
        <w:t>qualquer informação relativa a sistemas, operações, planos, intenções, oportunidades de mercado, know-how, segredos de fabrico e assuntos comerciais, aos negócios, assuntos, clientes, fornecedores, filiais ou planos, intenções ou oportunidades de mercado, as atividades e estratégias comerciais, informações financeiras, listas de clientes e fornecedores, propriedade intelectual, tecnologia, investigação, informações de marketing,  sob qualquer forma, quer oral ou escrita, tangível ou sob a forma de documento, e no caso de se encontrar sob forma tangível ou escrita, independentemente de estar ou não marcada ou identificada como sendo confidencial;</w:t>
      </w:r>
    </w:p>
    <w:p w14:paraId="00000017" w14:textId="65C4666F" w:rsidR="00F71BCD" w:rsidRDefault="00000000">
      <w:pPr>
        <w:numPr>
          <w:ilvl w:val="0"/>
          <w:numId w:val="3"/>
        </w:numPr>
        <w:pBdr>
          <w:top w:val="nil"/>
          <w:left w:val="nil"/>
          <w:bottom w:val="nil"/>
          <w:right w:val="nil"/>
          <w:between w:val="nil"/>
        </w:pBdr>
        <w:spacing w:line="360" w:lineRule="auto"/>
        <w:jc w:val="both"/>
        <w:rPr>
          <w:rFonts w:ascii="Lato" w:eastAsia="Lato" w:hAnsi="Lato" w:cs="Lato"/>
          <w:color w:val="000000"/>
          <w:sz w:val="22"/>
          <w:szCs w:val="22"/>
        </w:rPr>
      </w:pPr>
      <w:r>
        <w:rPr>
          <w:rFonts w:ascii="Lato" w:eastAsia="Lato" w:hAnsi="Lato" w:cs="Lato"/>
          <w:color w:val="000000"/>
          <w:sz w:val="22"/>
          <w:szCs w:val="22"/>
        </w:rPr>
        <w:t>quaisquer segredos comerciais, direitos de autor e outros direitos intelectuais relativos a ou propriedade de cada Parte (e de qualquer grupo ou empresas relacionadas);</w:t>
      </w:r>
    </w:p>
    <w:p w14:paraId="00000018" w14:textId="77777777" w:rsidR="00F71BCD" w:rsidRDefault="00000000">
      <w:pPr>
        <w:numPr>
          <w:ilvl w:val="0"/>
          <w:numId w:val="3"/>
        </w:numPr>
        <w:pBdr>
          <w:top w:val="nil"/>
          <w:left w:val="nil"/>
          <w:bottom w:val="nil"/>
          <w:right w:val="nil"/>
          <w:between w:val="nil"/>
        </w:pBdr>
        <w:spacing w:line="360" w:lineRule="auto"/>
        <w:jc w:val="both"/>
        <w:rPr>
          <w:rFonts w:ascii="Lato" w:eastAsia="Lato" w:hAnsi="Lato" w:cs="Lato"/>
          <w:color w:val="000000"/>
          <w:sz w:val="22"/>
          <w:szCs w:val="22"/>
        </w:rPr>
      </w:pPr>
      <w:r>
        <w:rPr>
          <w:rFonts w:ascii="Lato" w:eastAsia="Lato" w:hAnsi="Lato" w:cs="Lato"/>
          <w:color w:val="000000"/>
          <w:sz w:val="22"/>
          <w:szCs w:val="22"/>
        </w:rPr>
        <w:t>quaisquer preços, listas de preços e políticas de compra;</w:t>
      </w:r>
    </w:p>
    <w:p w14:paraId="00000019" w14:textId="2AA70DAD" w:rsidR="00F71BCD" w:rsidRDefault="00000000">
      <w:pPr>
        <w:numPr>
          <w:ilvl w:val="0"/>
          <w:numId w:val="3"/>
        </w:numPr>
        <w:pBdr>
          <w:top w:val="nil"/>
          <w:left w:val="nil"/>
          <w:bottom w:val="nil"/>
          <w:right w:val="nil"/>
          <w:between w:val="nil"/>
        </w:pBdr>
        <w:spacing w:line="360" w:lineRule="auto"/>
        <w:jc w:val="both"/>
        <w:rPr>
          <w:rFonts w:ascii="Lato" w:eastAsia="Lato" w:hAnsi="Lato" w:cs="Lato"/>
          <w:color w:val="000000"/>
          <w:sz w:val="22"/>
          <w:szCs w:val="22"/>
        </w:rPr>
      </w:pPr>
      <w:r>
        <w:rPr>
          <w:rFonts w:ascii="Lato" w:eastAsia="Lato" w:hAnsi="Lato" w:cs="Lato"/>
          <w:color w:val="000000"/>
          <w:sz w:val="22"/>
          <w:szCs w:val="22"/>
        </w:rPr>
        <w:t>informação relacionada com aspetos administrativos, financeiros, económicos ou operacionais das Partes;</w:t>
      </w:r>
    </w:p>
    <w:p w14:paraId="0000001A" w14:textId="2D0EC4F7" w:rsidR="00F71BCD" w:rsidRDefault="00000000">
      <w:pPr>
        <w:numPr>
          <w:ilvl w:val="0"/>
          <w:numId w:val="3"/>
        </w:numPr>
        <w:pBdr>
          <w:top w:val="nil"/>
          <w:left w:val="nil"/>
          <w:bottom w:val="nil"/>
          <w:right w:val="nil"/>
          <w:between w:val="nil"/>
        </w:pBdr>
        <w:spacing w:line="360" w:lineRule="auto"/>
        <w:jc w:val="both"/>
        <w:rPr>
          <w:rFonts w:ascii="Lato" w:eastAsia="Lato" w:hAnsi="Lato" w:cs="Lato"/>
          <w:color w:val="000000"/>
          <w:sz w:val="22"/>
          <w:szCs w:val="22"/>
        </w:rPr>
      </w:pPr>
      <w:r>
        <w:rPr>
          <w:rFonts w:ascii="Lato" w:eastAsia="Lato" w:hAnsi="Lato" w:cs="Lato"/>
          <w:color w:val="000000"/>
          <w:sz w:val="22"/>
          <w:szCs w:val="22"/>
        </w:rPr>
        <w:lastRenderedPageBreak/>
        <w:t>informação e dados relativos aos clientes, relatórios, análises, compilações, estudos e outros documentos preparados por alguma ou por ambas as Partes e em seu nome;</w:t>
      </w:r>
    </w:p>
    <w:p w14:paraId="0000001B" w14:textId="77777777" w:rsidR="00F71BCD" w:rsidRDefault="00000000">
      <w:pPr>
        <w:numPr>
          <w:ilvl w:val="0"/>
          <w:numId w:val="3"/>
        </w:numPr>
        <w:pBdr>
          <w:top w:val="nil"/>
          <w:left w:val="nil"/>
          <w:bottom w:val="nil"/>
          <w:right w:val="nil"/>
          <w:between w:val="nil"/>
        </w:pBdr>
        <w:spacing w:line="360" w:lineRule="auto"/>
        <w:jc w:val="both"/>
        <w:rPr>
          <w:rFonts w:ascii="Lato" w:eastAsia="Lato" w:hAnsi="Lato" w:cs="Lato"/>
          <w:color w:val="000000"/>
          <w:sz w:val="22"/>
          <w:szCs w:val="22"/>
        </w:rPr>
      </w:pPr>
      <w:r>
        <w:rPr>
          <w:rFonts w:ascii="Lato" w:eastAsia="Lato" w:hAnsi="Lato" w:cs="Lato"/>
          <w:color w:val="000000"/>
          <w:sz w:val="22"/>
          <w:szCs w:val="22"/>
        </w:rPr>
        <w:t>Todas as comunicações mantidas entre as Partes, escritas ou não, e diretamente relacionadas com este Acordo;</w:t>
      </w:r>
    </w:p>
    <w:p w14:paraId="0000001C" w14:textId="77777777" w:rsidR="00F71BCD" w:rsidRDefault="00000000">
      <w:pPr>
        <w:numPr>
          <w:ilvl w:val="0"/>
          <w:numId w:val="3"/>
        </w:numPr>
        <w:pBdr>
          <w:top w:val="nil"/>
          <w:left w:val="nil"/>
          <w:bottom w:val="nil"/>
          <w:right w:val="nil"/>
          <w:between w:val="nil"/>
        </w:pBdr>
        <w:spacing w:line="360" w:lineRule="auto"/>
        <w:jc w:val="both"/>
        <w:rPr>
          <w:rFonts w:ascii="Lato" w:eastAsia="Lato" w:hAnsi="Lato" w:cs="Lato"/>
          <w:color w:val="000000"/>
          <w:sz w:val="22"/>
          <w:szCs w:val="22"/>
        </w:rPr>
      </w:pPr>
      <w:r>
        <w:rPr>
          <w:rFonts w:ascii="Lato" w:eastAsia="Lato" w:hAnsi="Lato" w:cs="Lato"/>
          <w:color w:val="000000"/>
          <w:sz w:val="22"/>
          <w:szCs w:val="22"/>
        </w:rPr>
        <w:t>Quaisquer dados informáticos, programas e códigos-fonte, produtos, desenhos, planos e especificações, informação de marketing de qualquer natureza ou tipo; e</w:t>
      </w:r>
    </w:p>
    <w:p w14:paraId="0000001D" w14:textId="77777777" w:rsidR="00F71BCD" w:rsidRDefault="00000000">
      <w:pPr>
        <w:numPr>
          <w:ilvl w:val="0"/>
          <w:numId w:val="3"/>
        </w:numPr>
        <w:pBdr>
          <w:top w:val="nil"/>
          <w:left w:val="nil"/>
          <w:bottom w:val="nil"/>
          <w:right w:val="nil"/>
          <w:between w:val="nil"/>
        </w:pBdr>
        <w:spacing w:after="240" w:line="360" w:lineRule="auto"/>
        <w:jc w:val="both"/>
        <w:rPr>
          <w:rFonts w:ascii="Lato" w:eastAsia="Lato" w:hAnsi="Lato" w:cs="Lato"/>
          <w:color w:val="000000"/>
          <w:sz w:val="22"/>
          <w:szCs w:val="22"/>
        </w:rPr>
      </w:pPr>
      <w:r>
        <w:rPr>
          <w:rFonts w:ascii="Lato" w:eastAsia="Lato" w:hAnsi="Lato" w:cs="Lato"/>
          <w:color w:val="000000"/>
          <w:sz w:val="22"/>
          <w:szCs w:val="22"/>
        </w:rPr>
        <w:t>Qualquer informação financeira de qualquer natureza ou espécie.</w:t>
      </w:r>
    </w:p>
    <w:p w14:paraId="0000001E" w14:textId="77777777" w:rsidR="00F71BCD" w:rsidRDefault="00000000">
      <w:pPr>
        <w:spacing w:after="240" w:line="360" w:lineRule="auto"/>
        <w:ind w:left="567" w:hanging="567"/>
        <w:jc w:val="both"/>
        <w:rPr>
          <w:rFonts w:ascii="Lato" w:eastAsia="Lato" w:hAnsi="Lato" w:cs="Lato"/>
          <w:sz w:val="22"/>
          <w:szCs w:val="22"/>
        </w:rPr>
      </w:pPr>
      <w:r>
        <w:rPr>
          <w:rFonts w:ascii="Lato" w:eastAsia="Lato" w:hAnsi="Lato" w:cs="Lato"/>
          <w:sz w:val="22"/>
          <w:szCs w:val="22"/>
        </w:rPr>
        <w:t>2.2.</w:t>
      </w:r>
      <w:r>
        <w:rPr>
          <w:rFonts w:ascii="Lato" w:eastAsia="Lato" w:hAnsi="Lato" w:cs="Lato"/>
          <w:sz w:val="22"/>
          <w:szCs w:val="22"/>
        </w:rPr>
        <w:tab/>
        <w:t>Para efeitos do presente Acordo, não é considerada Informação Confidencial:</w:t>
      </w:r>
    </w:p>
    <w:p w14:paraId="0000001F" w14:textId="77777777" w:rsidR="00F71BCD" w:rsidRDefault="00000000">
      <w:pPr>
        <w:numPr>
          <w:ilvl w:val="0"/>
          <w:numId w:val="1"/>
        </w:numPr>
        <w:pBdr>
          <w:top w:val="nil"/>
          <w:left w:val="nil"/>
          <w:bottom w:val="nil"/>
          <w:right w:val="nil"/>
          <w:between w:val="nil"/>
        </w:pBdr>
        <w:tabs>
          <w:tab w:val="left" w:pos="1560"/>
        </w:tabs>
        <w:spacing w:after="240" w:line="360" w:lineRule="auto"/>
        <w:jc w:val="both"/>
        <w:rPr>
          <w:rFonts w:ascii="Lato" w:eastAsia="Lato" w:hAnsi="Lato" w:cs="Lato"/>
          <w:color w:val="000000"/>
          <w:sz w:val="22"/>
          <w:szCs w:val="22"/>
        </w:rPr>
      </w:pPr>
      <w:r>
        <w:rPr>
          <w:rFonts w:ascii="Lato" w:eastAsia="Lato" w:hAnsi="Lato" w:cs="Lato"/>
          <w:color w:val="000000"/>
          <w:sz w:val="22"/>
          <w:szCs w:val="22"/>
        </w:rPr>
        <w:t>a informação que já fosse conhecida ou já estivesse na posse d</w:t>
      </w:r>
      <w:r>
        <w:rPr>
          <w:rFonts w:ascii="Lato" w:eastAsia="Lato" w:hAnsi="Lato" w:cs="Lato"/>
          <w:sz w:val="22"/>
          <w:szCs w:val="22"/>
        </w:rPr>
        <w:t>a Parte</w:t>
      </w:r>
      <w:r>
        <w:rPr>
          <w:rFonts w:ascii="Lato" w:eastAsia="Lato" w:hAnsi="Lato" w:cs="Lato"/>
          <w:color w:val="000000"/>
          <w:sz w:val="22"/>
          <w:szCs w:val="22"/>
        </w:rPr>
        <w:t xml:space="preserve"> no momento da sua emissão e não tenha sido obtida </w:t>
      </w:r>
      <w:r>
        <w:rPr>
          <w:rFonts w:ascii="Lato" w:eastAsia="Lato" w:hAnsi="Lato" w:cs="Lato"/>
          <w:sz w:val="22"/>
          <w:szCs w:val="22"/>
        </w:rPr>
        <w:t xml:space="preserve">pela Parte </w:t>
      </w:r>
      <w:r>
        <w:rPr>
          <w:rFonts w:ascii="Lato" w:eastAsia="Lato" w:hAnsi="Lato" w:cs="Lato"/>
          <w:color w:val="000000"/>
          <w:sz w:val="22"/>
          <w:szCs w:val="22"/>
        </w:rPr>
        <w:t>em violação de uma obrigação de confidencialidade;</w:t>
      </w:r>
    </w:p>
    <w:p w14:paraId="00000020" w14:textId="77777777" w:rsidR="00F71BCD" w:rsidRDefault="00000000">
      <w:pPr>
        <w:numPr>
          <w:ilvl w:val="0"/>
          <w:numId w:val="1"/>
        </w:numPr>
        <w:pBdr>
          <w:top w:val="nil"/>
          <w:left w:val="nil"/>
          <w:bottom w:val="nil"/>
          <w:right w:val="nil"/>
          <w:between w:val="nil"/>
        </w:pBdr>
        <w:tabs>
          <w:tab w:val="left" w:pos="1560"/>
        </w:tabs>
        <w:spacing w:after="240" w:line="360" w:lineRule="auto"/>
        <w:jc w:val="both"/>
        <w:rPr>
          <w:rFonts w:ascii="Lato" w:eastAsia="Lato" w:hAnsi="Lato" w:cs="Lato"/>
          <w:color w:val="000000"/>
          <w:sz w:val="22"/>
          <w:szCs w:val="22"/>
        </w:rPr>
      </w:pPr>
      <w:r>
        <w:rPr>
          <w:rFonts w:ascii="Lato" w:eastAsia="Lato" w:hAnsi="Lato" w:cs="Lato"/>
          <w:color w:val="000000"/>
          <w:sz w:val="22"/>
          <w:szCs w:val="22"/>
        </w:rPr>
        <w:t>a informação que seja, ou se tenha tornado, do conhecimento público, salvo se tal decorrer do incumprimento deste Acordo;</w:t>
      </w:r>
    </w:p>
    <w:p w14:paraId="00000021" w14:textId="77777777" w:rsidR="00F71BCD" w:rsidRDefault="00000000">
      <w:pPr>
        <w:numPr>
          <w:ilvl w:val="0"/>
          <w:numId w:val="1"/>
        </w:numPr>
        <w:pBdr>
          <w:top w:val="nil"/>
          <w:left w:val="nil"/>
          <w:bottom w:val="nil"/>
          <w:right w:val="nil"/>
          <w:between w:val="nil"/>
        </w:pBdr>
        <w:tabs>
          <w:tab w:val="left" w:pos="1560"/>
        </w:tabs>
        <w:spacing w:after="240" w:line="360" w:lineRule="auto"/>
        <w:jc w:val="both"/>
        <w:rPr>
          <w:rFonts w:ascii="Lato" w:eastAsia="Lato" w:hAnsi="Lato" w:cs="Lato"/>
          <w:color w:val="000000"/>
          <w:sz w:val="22"/>
          <w:szCs w:val="22"/>
        </w:rPr>
      </w:pPr>
      <w:r>
        <w:rPr>
          <w:rFonts w:ascii="Lato" w:eastAsia="Lato" w:hAnsi="Lato" w:cs="Lato"/>
          <w:color w:val="000000"/>
          <w:sz w:val="22"/>
          <w:szCs w:val="22"/>
        </w:rPr>
        <w:t xml:space="preserve">a informação que tenha sido transmitida por terceiro </w:t>
      </w:r>
      <w:r>
        <w:rPr>
          <w:rFonts w:ascii="Lato" w:eastAsia="Lato" w:hAnsi="Lato" w:cs="Lato"/>
          <w:sz w:val="22"/>
          <w:szCs w:val="22"/>
        </w:rPr>
        <w:t>à Parte,</w:t>
      </w:r>
      <w:r>
        <w:rPr>
          <w:rFonts w:ascii="Lato" w:eastAsia="Lato" w:hAnsi="Lato" w:cs="Lato"/>
          <w:color w:val="000000"/>
          <w:sz w:val="22"/>
          <w:szCs w:val="22"/>
        </w:rPr>
        <w:t xml:space="preserve"> sem que tenha havido imposição de restrições à sua divulgação ou sem violação deste Acordo.</w:t>
      </w:r>
    </w:p>
    <w:p w14:paraId="00000022" w14:textId="77777777" w:rsidR="00F71BCD" w:rsidRDefault="00000000">
      <w:pPr>
        <w:keepNext/>
        <w:spacing w:after="240" w:line="360" w:lineRule="auto"/>
        <w:ind w:left="566" w:hanging="566"/>
        <w:jc w:val="both"/>
        <w:rPr>
          <w:rFonts w:ascii="Lato" w:eastAsia="Lato" w:hAnsi="Lato" w:cs="Lato"/>
          <w:sz w:val="22"/>
          <w:szCs w:val="22"/>
        </w:rPr>
      </w:pPr>
      <w:r>
        <w:rPr>
          <w:rFonts w:ascii="Lato" w:eastAsia="Lato" w:hAnsi="Lato" w:cs="Lato"/>
          <w:sz w:val="22"/>
          <w:szCs w:val="22"/>
        </w:rPr>
        <w:t>3.</w:t>
      </w:r>
      <w:r>
        <w:rPr>
          <w:rFonts w:ascii="Lato" w:eastAsia="Lato" w:hAnsi="Lato" w:cs="Lato"/>
          <w:sz w:val="22"/>
          <w:szCs w:val="22"/>
        </w:rPr>
        <w:tab/>
      </w:r>
      <w:r>
        <w:rPr>
          <w:rFonts w:ascii="Lato" w:eastAsia="Lato" w:hAnsi="Lato" w:cs="Lato"/>
          <w:sz w:val="22"/>
          <w:szCs w:val="22"/>
          <w:u w:val="single"/>
        </w:rPr>
        <w:t>Obrigações das Partes</w:t>
      </w:r>
    </w:p>
    <w:p w14:paraId="00000023" w14:textId="77777777" w:rsidR="00F71BCD" w:rsidRDefault="00000000" w:rsidP="00767089">
      <w:pPr>
        <w:spacing w:after="240" w:line="360" w:lineRule="auto"/>
        <w:ind w:left="567" w:hanging="567"/>
        <w:jc w:val="both"/>
        <w:rPr>
          <w:rFonts w:ascii="Lato" w:eastAsia="Lato" w:hAnsi="Lato" w:cs="Lato"/>
          <w:sz w:val="22"/>
          <w:szCs w:val="22"/>
        </w:rPr>
      </w:pPr>
      <w:r>
        <w:rPr>
          <w:rFonts w:ascii="Lato" w:eastAsia="Lato" w:hAnsi="Lato" w:cs="Lato"/>
          <w:sz w:val="22"/>
          <w:szCs w:val="22"/>
        </w:rPr>
        <w:t>3.1.</w:t>
      </w:r>
      <w:r>
        <w:rPr>
          <w:rFonts w:ascii="Lato" w:eastAsia="Lato" w:hAnsi="Lato" w:cs="Lato"/>
          <w:sz w:val="22"/>
          <w:szCs w:val="22"/>
        </w:rPr>
        <w:tab/>
        <w:t>As Partes comprometem-se a manter estritamente confidencial e não transmitir a quaisquer terceiros qualquer Informação Confidencial, a não utilizar ou explorar a Informação Confidencial de forma alguma, exceto para a Transação; não divulgar ou disponibilizar direta ou indiretamente qualquer Informação Confidencial, no todo ou em parte, a qualquer pessoa, exceto quando expressamente permitido por e em conformidade com o presente Acordo; não copiar, reduzir a escrito ou registar de outra forma as Informações Confidenciais, exceto quando estritamente necessário para a Transação, salvo nos termos do presente Acordo ou nos termos em que para tal for autorizada por escrito pela Parte proprietária da informação.</w:t>
      </w:r>
    </w:p>
    <w:p w14:paraId="00000025" w14:textId="142086DB" w:rsidR="00F71BCD" w:rsidRDefault="00000000">
      <w:pPr>
        <w:spacing w:line="360" w:lineRule="auto"/>
        <w:ind w:left="567" w:hanging="567"/>
        <w:jc w:val="both"/>
        <w:rPr>
          <w:rFonts w:ascii="Lato" w:eastAsia="Lato" w:hAnsi="Lato" w:cs="Lato"/>
          <w:sz w:val="22"/>
          <w:szCs w:val="22"/>
        </w:rPr>
      </w:pPr>
      <w:r>
        <w:rPr>
          <w:rFonts w:ascii="Lato" w:eastAsia="Lato" w:hAnsi="Lato" w:cs="Lato"/>
          <w:sz w:val="22"/>
          <w:szCs w:val="22"/>
        </w:rPr>
        <w:t>3.2.</w:t>
      </w:r>
      <w:r>
        <w:rPr>
          <w:rFonts w:ascii="Lato" w:eastAsia="Lato" w:hAnsi="Lato" w:cs="Lato"/>
          <w:sz w:val="22"/>
          <w:szCs w:val="22"/>
        </w:rPr>
        <w:tab/>
        <w:t xml:space="preserve"> As Partes deverão estabelecer e manter medidas de segurança adequadas para salvaguardar as Informações Confidenciais do acesso ou utilização não autorizada.</w:t>
      </w:r>
    </w:p>
    <w:p w14:paraId="00000027" w14:textId="76CF91FD" w:rsidR="00F71BCD" w:rsidRDefault="00000000" w:rsidP="00767089">
      <w:pPr>
        <w:spacing w:after="240" w:line="360" w:lineRule="auto"/>
        <w:ind w:left="567" w:hanging="567"/>
        <w:jc w:val="both"/>
        <w:rPr>
          <w:rFonts w:ascii="Lato" w:eastAsia="Lato" w:hAnsi="Lato" w:cs="Lato"/>
          <w:sz w:val="22"/>
          <w:szCs w:val="22"/>
        </w:rPr>
      </w:pPr>
      <w:r>
        <w:rPr>
          <w:rFonts w:ascii="Lato" w:eastAsia="Lato" w:hAnsi="Lato" w:cs="Lato"/>
          <w:sz w:val="22"/>
          <w:szCs w:val="22"/>
        </w:rPr>
        <w:lastRenderedPageBreak/>
        <w:t>3.3.</w:t>
      </w:r>
      <w:r>
        <w:rPr>
          <w:rFonts w:ascii="Lato" w:eastAsia="Lato" w:hAnsi="Lato" w:cs="Lato"/>
          <w:sz w:val="22"/>
          <w:szCs w:val="22"/>
        </w:rPr>
        <w:tab/>
        <w:t>As Partes obrigam-se a transmitir a Informação Confidencial aos Colaboradores apenas na medida em que tal se revele necessário ao desempenho das respetivas funções e abster-se-ão de a usar para fins diversos dos aqui previstos, em benefício próprio ou alheio. As Partes obrigam-se a impor aos Colaboradores obrigações de confidencialidade pelo menos tão restritivas como as aqui previstas para si, previamente à divulgação de Informação Confidencial.</w:t>
      </w:r>
    </w:p>
    <w:p w14:paraId="00000029" w14:textId="77777777" w:rsidR="00F71BCD" w:rsidRDefault="00000000">
      <w:pPr>
        <w:spacing w:after="240" w:line="360" w:lineRule="auto"/>
        <w:ind w:left="567" w:hanging="567"/>
        <w:jc w:val="both"/>
        <w:rPr>
          <w:rFonts w:ascii="Lato" w:eastAsia="Lato" w:hAnsi="Lato" w:cs="Lato"/>
          <w:sz w:val="22"/>
          <w:szCs w:val="22"/>
        </w:rPr>
      </w:pPr>
      <w:r>
        <w:rPr>
          <w:rFonts w:ascii="Lato" w:eastAsia="Lato" w:hAnsi="Lato" w:cs="Lato"/>
          <w:sz w:val="22"/>
          <w:szCs w:val="22"/>
        </w:rPr>
        <w:t>3.4.</w:t>
      </w:r>
      <w:r>
        <w:rPr>
          <w:rFonts w:ascii="Lato" w:eastAsia="Lato" w:hAnsi="Lato" w:cs="Lato"/>
          <w:sz w:val="22"/>
          <w:szCs w:val="22"/>
        </w:rPr>
        <w:tab/>
        <w:t>Se alguma das Partes for autorizada a transmitir Informação Confidencial a terceiros, deverá impor a esses terceiros não só todas as obrigações a que está vinculada por este Acordo, mas também a obrigação de destruir a Informação Confidencial, assim que esta o exija ou imediatamente após cessar a autorização para revelar a informação a terceiros, consoante o que ocorrer primeiro, em conformidade com o disposto neste Acordo.</w:t>
      </w:r>
    </w:p>
    <w:p w14:paraId="0000002A" w14:textId="77777777" w:rsidR="00F71BCD" w:rsidRDefault="00000000">
      <w:pPr>
        <w:spacing w:after="240" w:line="360" w:lineRule="auto"/>
        <w:ind w:left="567" w:hanging="567"/>
        <w:jc w:val="both"/>
        <w:rPr>
          <w:rFonts w:ascii="Lato" w:eastAsia="Lato" w:hAnsi="Lato" w:cs="Lato"/>
          <w:sz w:val="22"/>
          <w:szCs w:val="22"/>
        </w:rPr>
      </w:pPr>
      <w:r>
        <w:rPr>
          <w:rFonts w:ascii="Lato" w:eastAsia="Lato" w:hAnsi="Lato" w:cs="Lato"/>
          <w:sz w:val="22"/>
          <w:szCs w:val="22"/>
        </w:rPr>
        <w:t>3.5.</w:t>
      </w:r>
      <w:r>
        <w:rPr>
          <w:rFonts w:ascii="Lato" w:eastAsia="Lato" w:hAnsi="Lato" w:cs="Lato"/>
          <w:sz w:val="22"/>
          <w:szCs w:val="22"/>
        </w:rPr>
        <w:tab/>
        <w:t xml:space="preserve">As Partes reconhecem expressamente que a Informação Confidencial manter-se-á propriedade da Parte que é sua proprietária ou de terceiro, se for esse o caso. </w:t>
      </w:r>
    </w:p>
    <w:p w14:paraId="0000002B" w14:textId="77777777" w:rsidR="00F71BCD" w:rsidRDefault="00000000">
      <w:pPr>
        <w:spacing w:after="240" w:line="360" w:lineRule="auto"/>
        <w:ind w:left="567" w:hanging="567"/>
        <w:jc w:val="both"/>
        <w:rPr>
          <w:rFonts w:ascii="Lato" w:eastAsia="Lato" w:hAnsi="Lato" w:cs="Lato"/>
          <w:sz w:val="22"/>
          <w:szCs w:val="22"/>
        </w:rPr>
      </w:pPr>
      <w:r>
        <w:rPr>
          <w:rFonts w:ascii="Lato" w:eastAsia="Lato" w:hAnsi="Lato" w:cs="Lato"/>
          <w:sz w:val="22"/>
          <w:szCs w:val="22"/>
        </w:rPr>
        <w:t>3.6.</w:t>
      </w:r>
      <w:r>
        <w:rPr>
          <w:rFonts w:ascii="Lato" w:eastAsia="Lato" w:hAnsi="Lato" w:cs="Lato"/>
          <w:sz w:val="22"/>
          <w:szCs w:val="22"/>
        </w:rPr>
        <w:tab/>
        <w:t xml:space="preserve">Se a Informação Confidencial tiver de ser revelada a uma autoridade pública nos termos da legislação aplicável, deverá previamente ser informada a Parte que é sua proprietária, devendo ser a Informação Confidencial transmitida de modo a salvaguardar o sigilo na máxima extensão do que for legalmente admissível e com a indicação de que se trata de Informação Confidencial. </w:t>
      </w:r>
    </w:p>
    <w:p w14:paraId="0000002C" w14:textId="6E4CD08A" w:rsidR="00F71BCD" w:rsidRDefault="00000000">
      <w:pPr>
        <w:spacing w:after="240" w:line="360" w:lineRule="auto"/>
        <w:ind w:left="567" w:hanging="567"/>
        <w:jc w:val="both"/>
        <w:rPr>
          <w:rFonts w:ascii="Lato" w:eastAsia="Lato" w:hAnsi="Lato" w:cs="Lato"/>
          <w:sz w:val="22"/>
          <w:szCs w:val="22"/>
        </w:rPr>
      </w:pPr>
      <w:r>
        <w:rPr>
          <w:rFonts w:ascii="Lato" w:eastAsia="Lato" w:hAnsi="Lato" w:cs="Lato"/>
          <w:sz w:val="22"/>
          <w:szCs w:val="22"/>
        </w:rPr>
        <w:t>3.7</w:t>
      </w:r>
      <w:r w:rsidR="00767089">
        <w:rPr>
          <w:rFonts w:ascii="Lato" w:eastAsia="Lato" w:hAnsi="Lato" w:cs="Lato"/>
          <w:sz w:val="22"/>
          <w:szCs w:val="22"/>
        </w:rPr>
        <w:t>.</w:t>
      </w:r>
      <w:r>
        <w:rPr>
          <w:rFonts w:ascii="Lato" w:eastAsia="Lato" w:hAnsi="Lato" w:cs="Lato"/>
          <w:sz w:val="22"/>
          <w:szCs w:val="22"/>
        </w:rPr>
        <w:tab/>
        <w:t xml:space="preserve">As Partes comprometem-se ainda a não utilizar qualquer Informação Confidencial para qualquer outro fim que não seja a Transação e na medida necessária. As Partes estão cientes de que a cópia ou reprodução, sob qualquer forma, de qualquer parte das Informações Confidenciais é expressamente proibida, exceto quando estritamente necessário para a Transação. </w:t>
      </w:r>
    </w:p>
    <w:p w14:paraId="0000002D" w14:textId="13E94382" w:rsidR="00F71BCD" w:rsidRDefault="00000000">
      <w:pPr>
        <w:spacing w:after="240" w:line="360" w:lineRule="auto"/>
        <w:ind w:left="567" w:hanging="567"/>
        <w:jc w:val="both"/>
        <w:rPr>
          <w:rFonts w:ascii="Lato" w:eastAsia="Lato" w:hAnsi="Lato" w:cs="Lato"/>
          <w:sz w:val="22"/>
          <w:szCs w:val="22"/>
        </w:rPr>
      </w:pPr>
      <w:r>
        <w:rPr>
          <w:rFonts w:ascii="Lato" w:eastAsia="Lato" w:hAnsi="Lato" w:cs="Lato"/>
          <w:sz w:val="22"/>
          <w:szCs w:val="22"/>
        </w:rPr>
        <w:t>3.8.</w:t>
      </w:r>
      <w:r>
        <w:rPr>
          <w:rFonts w:ascii="Lato" w:eastAsia="Lato" w:hAnsi="Lato" w:cs="Lato"/>
          <w:sz w:val="22"/>
          <w:szCs w:val="22"/>
        </w:rPr>
        <w:tab/>
        <w:t>As Partes notificar-se-ão imediatamente por escrito quando tiverem conhecimento de qualquer violação real, suspeita ou provável do presente Acordo e/ou de qualquer dano ou perda acidental das Informações Confidenciais.</w:t>
      </w:r>
    </w:p>
    <w:p w14:paraId="4CB1F4DC" w14:textId="77777777" w:rsidR="00767089" w:rsidRDefault="00767089">
      <w:pPr>
        <w:suppressAutoHyphens w:val="0"/>
        <w:rPr>
          <w:rFonts w:ascii="Lato" w:eastAsia="Lato" w:hAnsi="Lato" w:cs="Lato"/>
          <w:sz w:val="22"/>
          <w:szCs w:val="22"/>
        </w:rPr>
      </w:pPr>
      <w:r>
        <w:rPr>
          <w:rFonts w:ascii="Lato" w:eastAsia="Lato" w:hAnsi="Lato" w:cs="Lato"/>
          <w:sz w:val="22"/>
          <w:szCs w:val="22"/>
        </w:rPr>
        <w:br w:type="page"/>
      </w:r>
    </w:p>
    <w:p w14:paraId="0000002E" w14:textId="1DB53B55" w:rsidR="00F71BCD" w:rsidRDefault="00000000">
      <w:pPr>
        <w:spacing w:after="240" w:line="360" w:lineRule="auto"/>
        <w:ind w:left="567" w:hanging="567"/>
        <w:jc w:val="both"/>
        <w:rPr>
          <w:rFonts w:ascii="Lato" w:eastAsia="Lato" w:hAnsi="Lato" w:cs="Lato"/>
          <w:sz w:val="22"/>
          <w:szCs w:val="22"/>
        </w:rPr>
      </w:pPr>
      <w:r>
        <w:rPr>
          <w:rFonts w:ascii="Lato" w:eastAsia="Lato" w:hAnsi="Lato" w:cs="Lato"/>
          <w:sz w:val="22"/>
          <w:szCs w:val="22"/>
        </w:rPr>
        <w:lastRenderedPageBreak/>
        <w:t>4.</w:t>
      </w:r>
      <w:r>
        <w:rPr>
          <w:rFonts w:ascii="Lato" w:eastAsia="Lato" w:hAnsi="Lato" w:cs="Lato"/>
          <w:sz w:val="22"/>
          <w:szCs w:val="22"/>
        </w:rPr>
        <w:tab/>
      </w:r>
      <w:r>
        <w:rPr>
          <w:rFonts w:ascii="Lato" w:eastAsia="Lato" w:hAnsi="Lato" w:cs="Lato"/>
          <w:sz w:val="22"/>
          <w:szCs w:val="22"/>
          <w:u w:val="single"/>
        </w:rPr>
        <w:t>Vigência do Acordo</w:t>
      </w:r>
    </w:p>
    <w:p w14:paraId="0000002F" w14:textId="77777777" w:rsidR="00F71BCD" w:rsidRDefault="00000000">
      <w:pPr>
        <w:spacing w:after="240" w:line="360" w:lineRule="auto"/>
        <w:ind w:left="567" w:hanging="567"/>
        <w:jc w:val="both"/>
        <w:rPr>
          <w:rFonts w:ascii="Lato" w:eastAsia="Lato" w:hAnsi="Lato" w:cs="Lato"/>
          <w:sz w:val="22"/>
          <w:szCs w:val="22"/>
        </w:rPr>
      </w:pPr>
      <w:r>
        <w:rPr>
          <w:rFonts w:ascii="Lato" w:eastAsia="Lato" w:hAnsi="Lato" w:cs="Lato"/>
          <w:sz w:val="22"/>
          <w:szCs w:val="22"/>
        </w:rPr>
        <w:t>4.1.</w:t>
      </w:r>
      <w:r>
        <w:rPr>
          <w:rFonts w:ascii="Lato" w:eastAsia="Lato" w:hAnsi="Lato" w:cs="Lato"/>
          <w:sz w:val="22"/>
          <w:szCs w:val="22"/>
        </w:rPr>
        <w:tab/>
        <w:t>O presente Acordo entra em vigor na data da sua assinatura e as obrigações emergentes do mesmo vigoram pelo prazo de 3 (três) anos após a data da sua entrada em vigor.</w:t>
      </w:r>
    </w:p>
    <w:p w14:paraId="00000030" w14:textId="77777777" w:rsidR="00F71BCD" w:rsidRDefault="00000000">
      <w:pPr>
        <w:spacing w:after="240" w:line="360" w:lineRule="auto"/>
        <w:ind w:left="567" w:hanging="567"/>
        <w:jc w:val="both"/>
        <w:rPr>
          <w:rFonts w:ascii="Lato" w:eastAsia="Lato" w:hAnsi="Lato" w:cs="Lato"/>
          <w:sz w:val="22"/>
          <w:szCs w:val="22"/>
        </w:rPr>
      </w:pPr>
      <w:r>
        <w:rPr>
          <w:rFonts w:ascii="Lato" w:eastAsia="Lato" w:hAnsi="Lato" w:cs="Lato"/>
          <w:sz w:val="22"/>
          <w:szCs w:val="22"/>
        </w:rPr>
        <w:t>4.2.</w:t>
      </w:r>
      <w:r>
        <w:rPr>
          <w:rFonts w:ascii="Lato" w:eastAsia="Lato" w:hAnsi="Lato" w:cs="Lato"/>
          <w:sz w:val="22"/>
          <w:szCs w:val="22"/>
        </w:rPr>
        <w:tab/>
        <w:t>Com o termo do Acordo, as Partes comprometem-se a destruir ou devolver, no prazo que lhes for dado para o efeito, todos os elementos de Informação Confidencial em seu poder e em poder dos seus Colaboradores, incluindo cópias, podendo porém manter cópia(s) para cumprimento de uma obrigação legal ou regulatória ou para comprovar o cumprimento de uma obrigação ou em conformidade com a política de retenção de documentos, ficando esta(s) sujeita(s) aos deveres de confidencialidade e não divulgação aqui previstos.</w:t>
      </w:r>
    </w:p>
    <w:p w14:paraId="00000031" w14:textId="77777777" w:rsidR="00F71BCD" w:rsidRDefault="00000000">
      <w:pPr>
        <w:spacing w:after="240" w:line="360" w:lineRule="auto"/>
        <w:jc w:val="both"/>
        <w:rPr>
          <w:rFonts w:ascii="Lato" w:eastAsia="Lato" w:hAnsi="Lato" w:cs="Lato"/>
          <w:sz w:val="22"/>
          <w:szCs w:val="22"/>
          <w:u w:val="single"/>
        </w:rPr>
      </w:pPr>
      <w:r>
        <w:rPr>
          <w:rFonts w:ascii="Lato" w:eastAsia="Lato" w:hAnsi="Lato" w:cs="Lato"/>
          <w:sz w:val="22"/>
          <w:szCs w:val="22"/>
        </w:rPr>
        <w:t>5.</w:t>
      </w:r>
      <w:r>
        <w:rPr>
          <w:rFonts w:ascii="Lato" w:eastAsia="Lato" w:hAnsi="Lato" w:cs="Lato"/>
          <w:sz w:val="22"/>
          <w:szCs w:val="22"/>
        </w:rPr>
        <w:tab/>
      </w:r>
      <w:r>
        <w:rPr>
          <w:rFonts w:ascii="Lato" w:eastAsia="Lato" w:hAnsi="Lato" w:cs="Lato"/>
          <w:sz w:val="22"/>
          <w:szCs w:val="22"/>
          <w:u w:val="single"/>
        </w:rPr>
        <w:t>Disposições Finais</w:t>
      </w:r>
    </w:p>
    <w:p w14:paraId="00000032" w14:textId="0D5E980C" w:rsidR="00F71BCD" w:rsidRDefault="00000000" w:rsidP="00767089">
      <w:pPr>
        <w:spacing w:after="240" w:line="360" w:lineRule="auto"/>
        <w:ind w:left="567" w:hanging="567"/>
        <w:jc w:val="both"/>
        <w:rPr>
          <w:rFonts w:ascii="Lato" w:eastAsia="Lato" w:hAnsi="Lato" w:cs="Lato"/>
          <w:sz w:val="22"/>
          <w:szCs w:val="22"/>
        </w:rPr>
      </w:pPr>
      <w:r>
        <w:rPr>
          <w:rFonts w:ascii="Lato" w:eastAsia="Lato" w:hAnsi="Lato" w:cs="Lato"/>
          <w:sz w:val="22"/>
          <w:szCs w:val="22"/>
        </w:rPr>
        <w:t>5.1.</w:t>
      </w:r>
      <w:r w:rsidR="00767089">
        <w:rPr>
          <w:rFonts w:ascii="Lato" w:eastAsia="Lato" w:hAnsi="Lato" w:cs="Lato"/>
          <w:sz w:val="22"/>
          <w:szCs w:val="22"/>
        </w:rPr>
        <w:tab/>
      </w:r>
      <w:r>
        <w:rPr>
          <w:rFonts w:ascii="Lato" w:eastAsia="Lato" w:hAnsi="Lato" w:cs="Lato"/>
          <w:sz w:val="22"/>
          <w:szCs w:val="22"/>
        </w:rPr>
        <w:t xml:space="preserve">Nada no presente Acordo impõe a qualquer das partes a obrigação de continuar as discussões ou negociações relacionadas com a Transação, ou a obrigação de cada parte de divulgar qualquer informação (quer </w:t>
      </w:r>
      <w:proofErr w:type="gramStart"/>
      <w:r>
        <w:rPr>
          <w:rFonts w:ascii="Lato" w:eastAsia="Lato" w:hAnsi="Lato" w:cs="Lato"/>
          <w:sz w:val="22"/>
          <w:szCs w:val="22"/>
        </w:rPr>
        <w:t>seja Confidencial</w:t>
      </w:r>
      <w:proofErr w:type="gramEnd"/>
      <w:r>
        <w:rPr>
          <w:rFonts w:ascii="Lato" w:eastAsia="Lato" w:hAnsi="Lato" w:cs="Lato"/>
          <w:sz w:val="22"/>
          <w:szCs w:val="22"/>
        </w:rPr>
        <w:t xml:space="preserve"> ou não) à outra parte.</w:t>
      </w:r>
    </w:p>
    <w:p w14:paraId="00000033" w14:textId="2C5A7D9E" w:rsidR="00F71BCD" w:rsidRDefault="00000000" w:rsidP="00767089">
      <w:pPr>
        <w:spacing w:after="240" w:line="360" w:lineRule="auto"/>
        <w:ind w:left="567" w:hanging="567"/>
        <w:jc w:val="both"/>
        <w:rPr>
          <w:rFonts w:ascii="Lato" w:eastAsia="Lato" w:hAnsi="Lato" w:cs="Lato"/>
          <w:sz w:val="22"/>
          <w:szCs w:val="22"/>
        </w:rPr>
      </w:pPr>
      <w:r>
        <w:rPr>
          <w:rFonts w:ascii="Lato" w:eastAsia="Lato" w:hAnsi="Lato" w:cs="Lato"/>
          <w:sz w:val="22"/>
          <w:szCs w:val="22"/>
        </w:rPr>
        <w:t>5.2</w:t>
      </w:r>
      <w:r w:rsidR="00767089">
        <w:rPr>
          <w:rFonts w:ascii="Lato" w:eastAsia="Lato" w:hAnsi="Lato" w:cs="Lato"/>
          <w:sz w:val="22"/>
          <w:szCs w:val="22"/>
        </w:rPr>
        <w:t>.</w:t>
      </w:r>
      <w:r w:rsidR="00767089">
        <w:rPr>
          <w:rFonts w:ascii="Lato" w:eastAsia="Lato" w:hAnsi="Lato" w:cs="Lato"/>
          <w:sz w:val="22"/>
          <w:szCs w:val="22"/>
        </w:rPr>
        <w:tab/>
      </w:r>
      <w:r>
        <w:rPr>
          <w:rFonts w:ascii="Lato" w:eastAsia="Lato" w:hAnsi="Lato" w:cs="Lato"/>
          <w:sz w:val="22"/>
          <w:szCs w:val="22"/>
        </w:rPr>
        <w:t>Se uma das partes decidir não continuar com as negociações, deverá notificar imediatamente por escrito essa outra parte.</w:t>
      </w:r>
    </w:p>
    <w:p w14:paraId="00000034" w14:textId="10CE6821" w:rsidR="00F71BCD" w:rsidRDefault="00767089" w:rsidP="00767089">
      <w:pPr>
        <w:spacing w:after="240" w:line="360" w:lineRule="auto"/>
        <w:ind w:left="567" w:hanging="567"/>
        <w:jc w:val="both"/>
        <w:rPr>
          <w:rFonts w:ascii="Lato" w:eastAsia="Lato" w:hAnsi="Lato" w:cs="Lato"/>
          <w:sz w:val="22"/>
          <w:szCs w:val="22"/>
        </w:rPr>
      </w:pPr>
      <w:r>
        <w:rPr>
          <w:rFonts w:ascii="Lato" w:eastAsia="Lato" w:hAnsi="Lato" w:cs="Lato"/>
          <w:sz w:val="22"/>
          <w:szCs w:val="22"/>
        </w:rPr>
        <w:t>5.</w:t>
      </w:r>
      <w:r>
        <w:rPr>
          <w:rFonts w:ascii="Lato" w:eastAsia="Lato" w:hAnsi="Lato" w:cs="Lato"/>
          <w:sz w:val="22"/>
          <w:szCs w:val="22"/>
        </w:rPr>
        <w:t>3</w:t>
      </w:r>
      <w:r>
        <w:rPr>
          <w:rFonts w:ascii="Lato" w:eastAsia="Lato" w:hAnsi="Lato" w:cs="Lato"/>
          <w:sz w:val="22"/>
          <w:szCs w:val="22"/>
        </w:rPr>
        <w:t>.</w:t>
      </w:r>
      <w:r>
        <w:rPr>
          <w:rFonts w:ascii="Lato" w:eastAsia="Lato" w:hAnsi="Lato" w:cs="Lato"/>
          <w:sz w:val="22"/>
          <w:szCs w:val="22"/>
        </w:rPr>
        <w:tab/>
      </w:r>
      <w:r w:rsidR="00000000">
        <w:rPr>
          <w:rFonts w:ascii="Lato" w:eastAsia="Lato" w:hAnsi="Lato" w:cs="Lato"/>
          <w:sz w:val="22"/>
          <w:szCs w:val="22"/>
        </w:rPr>
        <w:t>Não obstante o fim das negociações entre as partes em relação à Transação, as obrigações de cada parte nos termos do presente Acordo continuarão em pleno vigor e efeito.</w:t>
      </w:r>
    </w:p>
    <w:p w14:paraId="00000035" w14:textId="4364F073" w:rsidR="00F71BCD" w:rsidRDefault="00000000" w:rsidP="00767089">
      <w:pPr>
        <w:spacing w:after="240" w:line="360" w:lineRule="auto"/>
        <w:ind w:left="567" w:hanging="567"/>
        <w:jc w:val="both"/>
        <w:rPr>
          <w:rFonts w:ascii="Lato" w:eastAsia="Lato" w:hAnsi="Lato" w:cs="Lato"/>
          <w:sz w:val="22"/>
          <w:szCs w:val="22"/>
        </w:rPr>
      </w:pPr>
      <w:r>
        <w:rPr>
          <w:rFonts w:ascii="Lato" w:eastAsia="Lato" w:hAnsi="Lato" w:cs="Lato"/>
          <w:sz w:val="22"/>
          <w:szCs w:val="22"/>
        </w:rPr>
        <w:t>5.4.</w:t>
      </w:r>
      <w:r w:rsidR="00767089">
        <w:rPr>
          <w:rFonts w:ascii="Lato" w:eastAsia="Lato" w:hAnsi="Lato" w:cs="Lato"/>
          <w:sz w:val="22"/>
          <w:szCs w:val="22"/>
        </w:rPr>
        <w:tab/>
      </w:r>
      <w:r>
        <w:rPr>
          <w:rFonts w:ascii="Lato" w:eastAsia="Lato" w:hAnsi="Lato" w:cs="Lato"/>
          <w:sz w:val="22"/>
          <w:szCs w:val="22"/>
        </w:rPr>
        <w:t>O fim das discussões relativas à Transação não afetará quaisquer direitos a que qualquer uma das partes tenha direito.</w:t>
      </w:r>
    </w:p>
    <w:p w14:paraId="00000036" w14:textId="77777777" w:rsidR="00F71BCD" w:rsidRDefault="00000000">
      <w:pPr>
        <w:spacing w:after="240" w:line="360" w:lineRule="auto"/>
        <w:jc w:val="both"/>
        <w:rPr>
          <w:rFonts w:ascii="Lato" w:eastAsia="Lato" w:hAnsi="Lato" w:cs="Lato"/>
          <w:sz w:val="22"/>
          <w:szCs w:val="22"/>
        </w:rPr>
      </w:pPr>
      <w:r>
        <w:rPr>
          <w:rFonts w:ascii="Lato" w:eastAsia="Lato" w:hAnsi="Lato" w:cs="Lato"/>
          <w:sz w:val="22"/>
          <w:szCs w:val="22"/>
          <w:u w:val="single"/>
        </w:rPr>
        <w:t>6. Lei e Foro</w:t>
      </w:r>
    </w:p>
    <w:p w14:paraId="00000037" w14:textId="77777777" w:rsidR="00F71BCD" w:rsidRDefault="00000000">
      <w:pPr>
        <w:spacing w:after="240" w:line="360" w:lineRule="auto"/>
        <w:ind w:left="567" w:hanging="567"/>
        <w:jc w:val="both"/>
        <w:rPr>
          <w:rFonts w:ascii="Lato" w:eastAsia="Lato" w:hAnsi="Lato" w:cs="Lato"/>
          <w:sz w:val="22"/>
          <w:szCs w:val="22"/>
        </w:rPr>
      </w:pPr>
      <w:r>
        <w:rPr>
          <w:rFonts w:ascii="Lato" w:eastAsia="Lato" w:hAnsi="Lato" w:cs="Lato"/>
          <w:sz w:val="22"/>
          <w:szCs w:val="22"/>
        </w:rPr>
        <w:t>6.1.</w:t>
      </w:r>
      <w:r>
        <w:rPr>
          <w:rFonts w:ascii="Lato" w:eastAsia="Lato" w:hAnsi="Lato" w:cs="Lato"/>
          <w:sz w:val="22"/>
          <w:szCs w:val="22"/>
        </w:rPr>
        <w:tab/>
        <w:t xml:space="preserve">O presente Acordo rege-se e será interpretado pela Lei portuguesa. </w:t>
      </w:r>
    </w:p>
    <w:p w14:paraId="00000038" w14:textId="77777777" w:rsidR="00F71BCD" w:rsidRDefault="00000000">
      <w:pPr>
        <w:spacing w:after="240" w:line="360" w:lineRule="auto"/>
        <w:ind w:left="567" w:hanging="567"/>
        <w:jc w:val="both"/>
        <w:rPr>
          <w:rFonts w:ascii="Lato" w:eastAsia="Lato" w:hAnsi="Lato" w:cs="Lato"/>
          <w:sz w:val="22"/>
          <w:szCs w:val="22"/>
        </w:rPr>
      </w:pPr>
      <w:r>
        <w:rPr>
          <w:rFonts w:ascii="Lato" w:eastAsia="Lato" w:hAnsi="Lato" w:cs="Lato"/>
          <w:sz w:val="22"/>
          <w:szCs w:val="22"/>
        </w:rPr>
        <w:t>6.2.</w:t>
      </w:r>
      <w:r>
        <w:rPr>
          <w:rFonts w:ascii="Lato" w:eastAsia="Lato" w:hAnsi="Lato" w:cs="Lato"/>
          <w:sz w:val="22"/>
          <w:szCs w:val="22"/>
        </w:rPr>
        <w:tab/>
        <w:t>Qualquer litígio emergente da interpretação, execução ou validade do presente Acordo fica sujeito à jurisdição dos tribunais da Comarca do Porto com expressa renúncia a quaisquer outros.</w:t>
      </w:r>
    </w:p>
    <w:p w14:paraId="6CBA4365" w14:textId="77777777" w:rsidR="00767089" w:rsidRDefault="00767089">
      <w:pPr>
        <w:tabs>
          <w:tab w:val="left" w:pos="0"/>
          <w:tab w:val="left" w:pos="284"/>
        </w:tabs>
        <w:spacing w:after="240" w:line="360" w:lineRule="auto"/>
        <w:jc w:val="both"/>
        <w:rPr>
          <w:rFonts w:ascii="Lato" w:eastAsia="Lato" w:hAnsi="Lato" w:cs="Lato"/>
          <w:sz w:val="22"/>
          <w:szCs w:val="22"/>
        </w:rPr>
      </w:pPr>
    </w:p>
    <w:p w14:paraId="00000039" w14:textId="12694CF6" w:rsidR="00F71BCD" w:rsidRDefault="00000000">
      <w:pPr>
        <w:tabs>
          <w:tab w:val="left" w:pos="0"/>
          <w:tab w:val="left" w:pos="284"/>
        </w:tabs>
        <w:spacing w:after="240" w:line="360" w:lineRule="auto"/>
        <w:jc w:val="both"/>
        <w:rPr>
          <w:rFonts w:ascii="Lato" w:eastAsia="Lato" w:hAnsi="Lato" w:cs="Lato"/>
          <w:sz w:val="22"/>
          <w:szCs w:val="22"/>
        </w:rPr>
      </w:pPr>
      <w:r>
        <w:rPr>
          <w:rFonts w:ascii="Lato" w:eastAsia="Lato" w:hAnsi="Lato" w:cs="Lato"/>
          <w:sz w:val="22"/>
          <w:szCs w:val="22"/>
        </w:rPr>
        <w:lastRenderedPageBreak/>
        <w:t>Porto,</w:t>
      </w:r>
      <w:r w:rsidR="00767089">
        <w:rPr>
          <w:rFonts w:ascii="Lato" w:eastAsia="Lato" w:hAnsi="Lato" w:cs="Lato"/>
          <w:sz w:val="22"/>
          <w:szCs w:val="22"/>
        </w:rPr>
        <w:t xml:space="preserve"> </w:t>
      </w:r>
      <w:r w:rsidR="00767089" w:rsidRPr="00767089">
        <w:rPr>
          <w:rFonts w:ascii="Lato" w:eastAsia="Lato" w:hAnsi="Lato" w:cs="Lato"/>
          <w:sz w:val="22"/>
          <w:szCs w:val="22"/>
          <w:shd w:val="clear" w:color="auto" w:fill="D9D9D9"/>
        </w:rPr>
        <w:t>[DD</w:t>
      </w:r>
      <w:r w:rsidRPr="00767089">
        <w:rPr>
          <w:rFonts w:ascii="Lato" w:eastAsia="Lato" w:hAnsi="Lato" w:cs="Lato"/>
          <w:sz w:val="22"/>
          <w:szCs w:val="22"/>
          <w:shd w:val="clear" w:color="auto" w:fill="D9D9D9"/>
        </w:rPr>
        <w:t xml:space="preserve">] </w:t>
      </w:r>
      <w:r>
        <w:rPr>
          <w:rFonts w:ascii="Lato" w:eastAsia="Lato" w:hAnsi="Lato" w:cs="Lato"/>
          <w:sz w:val="22"/>
          <w:szCs w:val="22"/>
        </w:rPr>
        <w:t xml:space="preserve">de </w:t>
      </w:r>
      <w:r w:rsidR="00767089" w:rsidRPr="00767089">
        <w:rPr>
          <w:rFonts w:ascii="Lato" w:eastAsia="Lato" w:hAnsi="Lato" w:cs="Lato"/>
          <w:sz w:val="22"/>
          <w:szCs w:val="22"/>
          <w:shd w:val="clear" w:color="auto" w:fill="D9D9D9"/>
        </w:rPr>
        <w:t>[</w:t>
      </w:r>
      <w:proofErr w:type="spellStart"/>
      <w:r w:rsidR="00767089" w:rsidRPr="00767089">
        <w:rPr>
          <w:rFonts w:ascii="Lato" w:eastAsia="Lato" w:hAnsi="Lato" w:cs="Lato"/>
          <w:sz w:val="22"/>
          <w:szCs w:val="22"/>
          <w:shd w:val="clear" w:color="auto" w:fill="D9D9D9"/>
        </w:rPr>
        <w:t>month</w:t>
      </w:r>
      <w:proofErr w:type="spellEnd"/>
      <w:r w:rsidR="00767089" w:rsidRPr="00767089">
        <w:rPr>
          <w:rFonts w:ascii="Lato" w:eastAsia="Lato" w:hAnsi="Lato" w:cs="Lato"/>
          <w:sz w:val="22"/>
          <w:szCs w:val="22"/>
          <w:shd w:val="clear" w:color="auto" w:fill="D9D9D9"/>
        </w:rPr>
        <w:t>]</w:t>
      </w:r>
      <w:r w:rsidRPr="00767089">
        <w:rPr>
          <w:rFonts w:ascii="Lato" w:eastAsia="Lato" w:hAnsi="Lato" w:cs="Lato"/>
          <w:sz w:val="22"/>
          <w:szCs w:val="22"/>
          <w:shd w:val="clear" w:color="auto" w:fill="D9D9D9"/>
        </w:rPr>
        <w:t xml:space="preserve"> </w:t>
      </w:r>
      <w:r>
        <w:rPr>
          <w:rFonts w:ascii="Lato" w:eastAsia="Lato" w:hAnsi="Lato" w:cs="Lato"/>
          <w:sz w:val="22"/>
          <w:szCs w:val="22"/>
        </w:rPr>
        <w:t xml:space="preserve">de </w:t>
      </w:r>
      <w:r w:rsidR="00767089" w:rsidRPr="00767089">
        <w:rPr>
          <w:rFonts w:ascii="Lato" w:eastAsia="Lato" w:hAnsi="Lato" w:cs="Lato"/>
          <w:sz w:val="22"/>
          <w:szCs w:val="22"/>
          <w:shd w:val="clear" w:color="auto" w:fill="D9D9D9"/>
        </w:rPr>
        <w:t>[YYYY]</w:t>
      </w:r>
    </w:p>
    <w:p w14:paraId="0000003A" w14:textId="2823D320" w:rsidR="00F71BCD" w:rsidRPr="00767089" w:rsidRDefault="00767089" w:rsidP="00767089">
      <w:pPr>
        <w:spacing w:after="240" w:line="360" w:lineRule="auto"/>
        <w:jc w:val="both"/>
        <w:rPr>
          <w:rFonts w:ascii="Lato" w:eastAsia="Lato" w:hAnsi="Lato" w:cs="Lato"/>
          <w:sz w:val="22"/>
          <w:szCs w:val="22"/>
        </w:rPr>
      </w:pPr>
      <w:r w:rsidRPr="00767089">
        <w:rPr>
          <w:rFonts w:ascii="Lato" w:eastAsia="Lato" w:hAnsi="Lato" w:cs="Lato"/>
          <w:sz w:val="22"/>
          <w:szCs w:val="22"/>
          <w:shd w:val="clear" w:color="auto" w:fill="D9D9D9"/>
        </w:rPr>
        <w:t>[…]</w:t>
      </w:r>
      <w:r w:rsidRPr="00767089">
        <w:rPr>
          <w:rFonts w:ascii="Lato" w:eastAsia="Lato" w:hAnsi="Lato" w:cs="Lato"/>
          <w:sz w:val="22"/>
          <w:szCs w:val="22"/>
        </w:rPr>
        <w:tab/>
      </w:r>
      <w:r w:rsidRPr="00767089">
        <w:rPr>
          <w:rFonts w:ascii="Lato" w:eastAsia="Lato" w:hAnsi="Lato" w:cs="Lato"/>
          <w:sz w:val="22"/>
          <w:szCs w:val="22"/>
        </w:rPr>
        <w:tab/>
      </w:r>
      <w:r w:rsidRPr="00767089">
        <w:rPr>
          <w:rFonts w:ascii="Lato" w:eastAsia="Lato" w:hAnsi="Lato" w:cs="Lato"/>
          <w:sz w:val="22"/>
          <w:szCs w:val="22"/>
        </w:rPr>
        <w:tab/>
      </w:r>
      <w:r w:rsidRPr="00767089">
        <w:rPr>
          <w:rFonts w:ascii="Lato" w:eastAsia="Lato" w:hAnsi="Lato" w:cs="Lato"/>
          <w:sz w:val="22"/>
          <w:szCs w:val="22"/>
        </w:rPr>
        <w:tab/>
      </w:r>
      <w:r w:rsidRPr="00767089">
        <w:rPr>
          <w:rFonts w:ascii="Lato" w:eastAsia="Lato" w:hAnsi="Lato" w:cs="Lato"/>
          <w:sz w:val="22"/>
          <w:szCs w:val="22"/>
        </w:rPr>
        <w:tab/>
      </w:r>
      <w:r w:rsidRPr="00767089">
        <w:rPr>
          <w:rFonts w:ascii="Lato" w:eastAsia="Lato" w:hAnsi="Lato" w:cs="Lato"/>
          <w:sz w:val="22"/>
          <w:szCs w:val="22"/>
        </w:rPr>
        <w:tab/>
      </w:r>
      <w:r w:rsidRPr="00767089">
        <w:rPr>
          <w:rFonts w:ascii="Lato" w:eastAsia="Lato" w:hAnsi="Lato" w:cs="Lato"/>
          <w:sz w:val="22"/>
          <w:szCs w:val="22"/>
        </w:rPr>
        <w:tab/>
      </w:r>
      <w:r w:rsidRPr="00767089">
        <w:rPr>
          <w:rFonts w:ascii="Lato" w:eastAsia="Lato" w:hAnsi="Lato" w:cs="Lato"/>
          <w:sz w:val="22"/>
          <w:szCs w:val="22"/>
          <w:shd w:val="clear" w:color="auto" w:fill="D9D9D9"/>
        </w:rPr>
        <w:t>[…]</w:t>
      </w:r>
    </w:p>
    <w:p w14:paraId="0000003B" w14:textId="7D0FBBA1" w:rsidR="00F71BCD" w:rsidRDefault="00000000">
      <w:pPr>
        <w:spacing w:line="360" w:lineRule="auto"/>
        <w:jc w:val="both"/>
        <w:rPr>
          <w:rFonts w:ascii="Lato" w:eastAsia="Lato" w:hAnsi="Lato" w:cs="Lato"/>
          <w:sz w:val="22"/>
          <w:szCs w:val="22"/>
        </w:rPr>
      </w:pPr>
      <w:r>
        <w:rPr>
          <w:rFonts w:ascii="Lato" w:eastAsia="Lato" w:hAnsi="Lato" w:cs="Lato"/>
          <w:sz w:val="22"/>
          <w:szCs w:val="22"/>
        </w:rPr>
        <w:t>_______________________________</w:t>
      </w:r>
      <w:r>
        <w:rPr>
          <w:rFonts w:ascii="Lato" w:eastAsia="Lato" w:hAnsi="Lato" w:cs="Lato"/>
          <w:sz w:val="22"/>
          <w:szCs w:val="22"/>
        </w:rPr>
        <w:tab/>
      </w:r>
      <w:r w:rsidR="00767089">
        <w:rPr>
          <w:rFonts w:ascii="Lato" w:eastAsia="Lato" w:hAnsi="Lato" w:cs="Lato"/>
          <w:sz w:val="22"/>
          <w:szCs w:val="22"/>
        </w:rPr>
        <w:tab/>
      </w:r>
      <w:r w:rsidR="00767089">
        <w:rPr>
          <w:rFonts w:ascii="Lato" w:eastAsia="Lato" w:hAnsi="Lato" w:cs="Lato"/>
          <w:sz w:val="22"/>
          <w:szCs w:val="22"/>
        </w:rPr>
        <w:tab/>
      </w:r>
      <w:r>
        <w:rPr>
          <w:rFonts w:ascii="Lato" w:eastAsia="Lato" w:hAnsi="Lato" w:cs="Lato"/>
          <w:sz w:val="22"/>
          <w:szCs w:val="22"/>
        </w:rPr>
        <w:t>_______________________________</w:t>
      </w:r>
    </w:p>
    <w:p w14:paraId="0000003C" w14:textId="77777777" w:rsidR="00F71BCD" w:rsidRDefault="00000000">
      <w:pPr>
        <w:spacing w:line="360" w:lineRule="auto"/>
        <w:jc w:val="both"/>
        <w:rPr>
          <w:rFonts w:ascii="Lato" w:eastAsia="Lato" w:hAnsi="Lato" w:cs="Lato"/>
          <w:sz w:val="22"/>
          <w:szCs w:val="22"/>
        </w:rPr>
      </w:pPr>
      <w:r>
        <w:rPr>
          <w:rFonts w:ascii="Lato" w:eastAsia="Lato" w:hAnsi="Lato" w:cs="Lato"/>
          <w:sz w:val="22"/>
          <w:szCs w:val="22"/>
        </w:rPr>
        <w:t>Nome:</w:t>
      </w:r>
      <w:r>
        <w:rPr>
          <w:rFonts w:ascii="Lato" w:eastAsia="Lato" w:hAnsi="Lato" w:cs="Lato"/>
          <w:sz w:val="22"/>
          <w:szCs w:val="22"/>
        </w:rPr>
        <w:tab/>
      </w:r>
      <w:r>
        <w:rPr>
          <w:rFonts w:ascii="Lato" w:eastAsia="Lato" w:hAnsi="Lato" w:cs="Lato"/>
          <w:sz w:val="22"/>
          <w:szCs w:val="22"/>
        </w:rPr>
        <w:tab/>
      </w:r>
      <w:r>
        <w:rPr>
          <w:rFonts w:ascii="Lato" w:eastAsia="Lato" w:hAnsi="Lato" w:cs="Lato"/>
          <w:sz w:val="22"/>
          <w:szCs w:val="22"/>
        </w:rPr>
        <w:tab/>
      </w:r>
      <w:r>
        <w:rPr>
          <w:rFonts w:ascii="Lato" w:eastAsia="Lato" w:hAnsi="Lato" w:cs="Lato"/>
          <w:sz w:val="22"/>
          <w:szCs w:val="22"/>
        </w:rPr>
        <w:tab/>
      </w:r>
      <w:r>
        <w:rPr>
          <w:rFonts w:ascii="Lato" w:eastAsia="Lato" w:hAnsi="Lato" w:cs="Lato"/>
          <w:sz w:val="22"/>
          <w:szCs w:val="22"/>
        </w:rPr>
        <w:tab/>
      </w:r>
      <w:r>
        <w:rPr>
          <w:rFonts w:ascii="Lato" w:eastAsia="Lato" w:hAnsi="Lato" w:cs="Lato"/>
          <w:sz w:val="22"/>
          <w:szCs w:val="22"/>
        </w:rPr>
        <w:tab/>
      </w:r>
      <w:r>
        <w:rPr>
          <w:rFonts w:ascii="Lato" w:eastAsia="Lato" w:hAnsi="Lato" w:cs="Lato"/>
          <w:sz w:val="22"/>
          <w:szCs w:val="22"/>
        </w:rPr>
        <w:tab/>
        <w:t xml:space="preserve">Nome: </w:t>
      </w:r>
    </w:p>
    <w:p w14:paraId="0000003D" w14:textId="77777777" w:rsidR="00F71BCD" w:rsidRDefault="00000000">
      <w:pPr>
        <w:spacing w:after="240" w:line="360" w:lineRule="auto"/>
        <w:jc w:val="both"/>
        <w:rPr>
          <w:rFonts w:ascii="Lato" w:eastAsia="Lato" w:hAnsi="Lato" w:cs="Lato"/>
          <w:sz w:val="22"/>
          <w:szCs w:val="22"/>
        </w:rPr>
      </w:pPr>
      <w:r>
        <w:rPr>
          <w:rFonts w:ascii="Lato" w:eastAsia="Lato" w:hAnsi="Lato" w:cs="Lato"/>
          <w:sz w:val="22"/>
          <w:szCs w:val="22"/>
        </w:rPr>
        <w:t>Qualidade:</w:t>
      </w:r>
      <w:r>
        <w:rPr>
          <w:rFonts w:ascii="Lato" w:eastAsia="Lato" w:hAnsi="Lato" w:cs="Lato"/>
          <w:sz w:val="22"/>
          <w:szCs w:val="22"/>
        </w:rPr>
        <w:tab/>
      </w:r>
      <w:r>
        <w:rPr>
          <w:rFonts w:ascii="Lato" w:eastAsia="Lato" w:hAnsi="Lato" w:cs="Lato"/>
          <w:sz w:val="22"/>
          <w:szCs w:val="22"/>
        </w:rPr>
        <w:tab/>
      </w:r>
      <w:r>
        <w:rPr>
          <w:rFonts w:ascii="Lato" w:eastAsia="Lato" w:hAnsi="Lato" w:cs="Lato"/>
          <w:sz w:val="22"/>
          <w:szCs w:val="22"/>
        </w:rPr>
        <w:tab/>
      </w:r>
      <w:r>
        <w:rPr>
          <w:rFonts w:ascii="Lato" w:eastAsia="Lato" w:hAnsi="Lato" w:cs="Lato"/>
          <w:sz w:val="22"/>
          <w:szCs w:val="22"/>
        </w:rPr>
        <w:tab/>
      </w:r>
      <w:r>
        <w:rPr>
          <w:rFonts w:ascii="Lato" w:eastAsia="Lato" w:hAnsi="Lato" w:cs="Lato"/>
          <w:sz w:val="22"/>
          <w:szCs w:val="22"/>
        </w:rPr>
        <w:tab/>
      </w:r>
      <w:r>
        <w:rPr>
          <w:rFonts w:ascii="Lato" w:eastAsia="Lato" w:hAnsi="Lato" w:cs="Lato"/>
          <w:sz w:val="22"/>
          <w:szCs w:val="22"/>
        </w:rPr>
        <w:tab/>
        <w:t>Qualidade:</w:t>
      </w:r>
    </w:p>
    <w:p w14:paraId="0000003E" w14:textId="77777777" w:rsidR="00F71BCD" w:rsidRDefault="00F71BCD">
      <w:pPr>
        <w:spacing w:after="240" w:line="360" w:lineRule="auto"/>
        <w:jc w:val="both"/>
        <w:rPr>
          <w:rFonts w:ascii="Lato" w:eastAsia="Lato" w:hAnsi="Lato" w:cs="Lato"/>
          <w:sz w:val="22"/>
          <w:szCs w:val="22"/>
        </w:rPr>
      </w:pPr>
    </w:p>
    <w:p w14:paraId="00000042" w14:textId="77777777" w:rsidR="00F71BCD" w:rsidRDefault="00F71BCD">
      <w:pPr>
        <w:spacing w:after="240" w:line="360" w:lineRule="auto"/>
        <w:jc w:val="both"/>
        <w:rPr>
          <w:rFonts w:ascii="Lato" w:eastAsia="Lato" w:hAnsi="Lato" w:cs="Lato"/>
          <w:sz w:val="22"/>
          <w:szCs w:val="22"/>
        </w:rPr>
      </w:pPr>
    </w:p>
    <w:p w14:paraId="00000043" w14:textId="77777777" w:rsidR="00F71BCD" w:rsidRDefault="00F71BCD">
      <w:pPr>
        <w:spacing w:line="360" w:lineRule="auto"/>
        <w:rPr>
          <w:rFonts w:ascii="Lato" w:eastAsia="Lato" w:hAnsi="Lato" w:cs="Lato"/>
          <w:sz w:val="22"/>
          <w:szCs w:val="22"/>
        </w:rPr>
      </w:pPr>
    </w:p>
    <w:sectPr w:rsidR="00F71BCD">
      <w:footerReference w:type="default" r:id="rId8"/>
      <w:pgSz w:w="11906" w:h="16838"/>
      <w:pgMar w:top="1417" w:right="1701" w:bottom="1417" w:left="1701" w:header="56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B62A92" w14:textId="77777777" w:rsidR="00243F65" w:rsidRDefault="00243F65">
      <w:r>
        <w:separator/>
      </w:r>
    </w:p>
  </w:endnote>
  <w:endnote w:type="continuationSeparator" w:id="0">
    <w:p w14:paraId="661776E3" w14:textId="77777777" w:rsidR="00243F65" w:rsidRDefault="00243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F1B4614-5063-4F84-A506-175079298D5D}"/>
  </w:font>
  <w:font w:name="Times New Roman">
    <w:panose1 w:val="02020603050405020304"/>
    <w:charset w:val="00"/>
    <w:family w:val="roman"/>
    <w:pitch w:val="variable"/>
    <w:sig w:usb0="E0002EFF" w:usb1="C000785B" w:usb2="00000009" w:usb3="00000000" w:csb0="000001FF" w:csb1="00000000"/>
  </w:font>
  <w:font w:name="CG Omega (W1)">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Regular r:id="rId2" w:fontKey="{81AD7254-6273-4462-9DFA-D73F20802279}"/>
    <w:embedItalic r:id="rId3" w:fontKey="{7979CBEF-4421-4209-8D80-AD7D8C427440}"/>
  </w:font>
  <w:font w:name="Lato">
    <w:charset w:val="00"/>
    <w:family w:val="swiss"/>
    <w:pitch w:val="variable"/>
    <w:sig w:usb0="E10002FF" w:usb1="5000ECFF" w:usb2="00000021" w:usb3="00000000" w:csb0="0000019F" w:csb1="00000000"/>
    <w:embedRegular r:id="rId4" w:fontKey="{3FF6A673-60D9-4F21-80D8-BE5C67B618A9}"/>
    <w:embedBold r:id="rId5" w:fontKey="{61BACB1C-FC4B-4C6E-8C49-1A36A8684A9D}"/>
  </w:font>
  <w:font w:name="Calibri Light">
    <w:panose1 w:val="020F0302020204030204"/>
    <w:charset w:val="00"/>
    <w:family w:val="swiss"/>
    <w:pitch w:val="variable"/>
    <w:sig w:usb0="E4002EFF" w:usb1="C200247B" w:usb2="00000009" w:usb3="00000000" w:csb0="000001FF" w:csb1="00000000"/>
    <w:embedRegular r:id="rId6" w:fontKey="{58CBB2D7-B1BE-410F-B7B6-955C80452633}"/>
  </w:font>
  <w:font w:name="Calibri">
    <w:panose1 w:val="020F0502020204030204"/>
    <w:charset w:val="00"/>
    <w:family w:val="swiss"/>
    <w:pitch w:val="variable"/>
    <w:sig w:usb0="E4002EFF" w:usb1="C200247B" w:usb2="00000009" w:usb3="00000000" w:csb0="000001FF" w:csb1="00000000"/>
    <w:embedRegular r:id="rId7" w:fontKey="{564AB4BF-4F52-4BDE-AFB9-E853A6DFA1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4" w14:textId="134DCD11" w:rsidR="00F71BCD" w:rsidRDefault="00000000">
    <w:pPr>
      <w:pBdr>
        <w:top w:val="nil"/>
        <w:left w:val="nil"/>
        <w:bottom w:val="nil"/>
        <w:right w:val="nil"/>
        <w:between w:val="nil"/>
      </w:pBdr>
      <w:tabs>
        <w:tab w:val="center" w:pos="4680"/>
        <w:tab w:val="right" w:pos="9360"/>
      </w:tabs>
      <w:jc w:val="right"/>
      <w:rPr>
        <w:color w:val="000000"/>
      </w:rPr>
    </w:pP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767089">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/4</w:t>
    </w:r>
  </w:p>
  <w:p w14:paraId="00000045" w14:textId="77777777" w:rsidR="00F71BCD" w:rsidRDefault="00F71BCD">
    <w:pPr>
      <w:tabs>
        <w:tab w:val="center" w:pos="4680"/>
        <w:tab w:val="right" w:pos="9360"/>
      </w:tabs>
      <w:spacing w:before="120" w:after="120" w:line="360" w:lineRule="auto"/>
      <w:jc w:val="both"/>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3DDBA0" w14:textId="77777777" w:rsidR="00243F65" w:rsidRDefault="00243F65">
      <w:r>
        <w:separator/>
      </w:r>
    </w:p>
  </w:footnote>
  <w:footnote w:type="continuationSeparator" w:id="0">
    <w:p w14:paraId="265D95CC" w14:textId="77777777" w:rsidR="00243F65" w:rsidRDefault="00243F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86B96"/>
    <w:multiLevelType w:val="multilevel"/>
    <w:tmpl w:val="4774C35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1C5A4EB6"/>
    <w:multiLevelType w:val="multilevel"/>
    <w:tmpl w:val="C52EFB9E"/>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1D5A45B9"/>
    <w:multiLevelType w:val="multilevel"/>
    <w:tmpl w:val="2EEEE996"/>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 w15:restartNumberingAfterBreak="0">
    <w:nsid w:val="3BB97B54"/>
    <w:multiLevelType w:val="multilevel"/>
    <w:tmpl w:val="1B24A5BA"/>
    <w:lvl w:ilvl="0">
      <w:start w:val="1"/>
      <w:numFmt w:val="lowerLetter"/>
      <w:pStyle w:val="Ttulo1"/>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pStyle w:val="Ttulo3"/>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pStyle w:val="Ttulo7"/>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3EA45175"/>
    <w:multiLevelType w:val="multilevel"/>
    <w:tmpl w:val="7D50E484"/>
    <w:lvl w:ilvl="0">
      <w:start w:val="1"/>
      <w:numFmt w:val="upperRoman"/>
      <w:lvlText w:val="%1."/>
      <w:lvlJc w:val="righ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7159434">
    <w:abstractNumId w:val="3"/>
  </w:num>
  <w:num w:numId="2" w16cid:durableId="1115365272">
    <w:abstractNumId w:val="1"/>
  </w:num>
  <w:num w:numId="3" w16cid:durableId="382020822">
    <w:abstractNumId w:val="2"/>
  </w:num>
  <w:num w:numId="4" w16cid:durableId="1482766960">
    <w:abstractNumId w:val="4"/>
  </w:num>
  <w:num w:numId="5" w16cid:durableId="1292327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BCD"/>
    <w:rsid w:val="00243F65"/>
    <w:rsid w:val="00767089"/>
    <w:rsid w:val="00E263D1"/>
    <w:rsid w:val="00F71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33406"/>
  <w15:docId w15:val="{0C558707-1668-4053-9CD3-9A7481F93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A54"/>
    <w:pPr>
      <w:suppressAutoHyphens/>
    </w:pPr>
    <w:rPr>
      <w:lang w:eastAsia="ar-SA"/>
    </w:rPr>
  </w:style>
  <w:style w:type="paragraph" w:styleId="Ttulo1">
    <w:name w:val="heading 1"/>
    <w:basedOn w:val="Normal"/>
    <w:next w:val="Normal"/>
    <w:link w:val="Ttulo1Carter"/>
    <w:uiPriority w:val="9"/>
    <w:qFormat/>
    <w:rsid w:val="00751A54"/>
    <w:pPr>
      <w:keepNext/>
      <w:numPr>
        <w:numId w:val="1"/>
      </w:numPr>
      <w:spacing w:line="360" w:lineRule="auto"/>
      <w:jc w:val="center"/>
      <w:outlineLvl w:val="0"/>
    </w:pPr>
    <w:rPr>
      <w:rFonts w:ascii="CG Omega (W1)" w:hAnsi="CG Omega (W1)"/>
      <w:b/>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ter"/>
    <w:uiPriority w:val="9"/>
    <w:semiHidden/>
    <w:unhideWhenUsed/>
    <w:qFormat/>
    <w:rsid w:val="00751A54"/>
    <w:pPr>
      <w:keepNext/>
      <w:numPr>
        <w:ilvl w:val="2"/>
        <w:numId w:val="1"/>
      </w:numPr>
      <w:overflowPunct w:val="0"/>
      <w:autoSpaceDE w:val="0"/>
      <w:jc w:val="center"/>
      <w:textAlignment w:val="baseline"/>
      <w:outlineLvl w:val="2"/>
    </w:pPr>
    <w:rPr>
      <w:rFonts w:ascii="Arial" w:hAnsi="Arial"/>
      <w:b/>
      <w:sz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paragraph" w:styleId="Ttulo7">
    <w:name w:val="heading 7"/>
    <w:basedOn w:val="Normal"/>
    <w:next w:val="Normal"/>
    <w:link w:val="Ttulo7Carter"/>
    <w:qFormat/>
    <w:rsid w:val="00751A54"/>
    <w:pPr>
      <w:keepNext/>
      <w:numPr>
        <w:ilvl w:val="6"/>
        <w:numId w:val="1"/>
      </w:numPr>
      <w:spacing w:line="360" w:lineRule="auto"/>
      <w:jc w:val="center"/>
      <w:outlineLvl w:val="6"/>
    </w:pPr>
    <w:rPr>
      <w:rFonts w:ascii="Arial" w:hAnsi="Arial"/>
      <w:b/>
      <w:bCs/>
      <w:u w:val="single"/>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ter">
    <w:name w:val="Título 1 Caráter"/>
    <w:basedOn w:val="Tipodeletrapredefinidodopargrafo"/>
    <w:link w:val="Ttulo1"/>
    <w:rsid w:val="00751A54"/>
    <w:rPr>
      <w:rFonts w:ascii="CG Omega (W1)" w:eastAsia="Times New Roman" w:hAnsi="CG Omega (W1)" w:cs="Times New Roman"/>
      <w:b/>
      <w:kern w:val="0"/>
      <w:sz w:val="20"/>
      <w:szCs w:val="20"/>
      <w:lang w:eastAsia="ar-SA"/>
    </w:rPr>
  </w:style>
  <w:style w:type="character" w:customStyle="1" w:styleId="Ttulo3Carter">
    <w:name w:val="Título 3 Caráter"/>
    <w:basedOn w:val="Tipodeletrapredefinidodopargrafo"/>
    <w:link w:val="Ttulo3"/>
    <w:rsid w:val="00751A54"/>
    <w:rPr>
      <w:rFonts w:ascii="Arial" w:eastAsia="Times New Roman" w:hAnsi="Arial" w:cs="Times New Roman"/>
      <w:b/>
      <w:kern w:val="0"/>
      <w:sz w:val="24"/>
      <w:szCs w:val="20"/>
      <w:lang w:eastAsia="ar-SA"/>
    </w:rPr>
  </w:style>
  <w:style w:type="character" w:customStyle="1" w:styleId="Ttulo7Carter">
    <w:name w:val="Título 7 Caráter"/>
    <w:basedOn w:val="Tipodeletrapredefinidodopargrafo"/>
    <w:link w:val="Ttulo7"/>
    <w:rsid w:val="00751A54"/>
    <w:rPr>
      <w:rFonts w:ascii="Arial" w:eastAsia="Times New Roman" w:hAnsi="Arial" w:cs="Times New Roman"/>
      <w:b/>
      <w:bCs/>
      <w:kern w:val="0"/>
      <w:sz w:val="20"/>
      <w:szCs w:val="20"/>
      <w:u w:val="single"/>
      <w:lang w:eastAsia="ar-SA"/>
    </w:rPr>
  </w:style>
  <w:style w:type="paragraph" w:styleId="PargrafodaLista">
    <w:name w:val="List Paragraph"/>
    <w:basedOn w:val="Normal"/>
    <w:uiPriority w:val="34"/>
    <w:qFormat/>
    <w:rsid w:val="00751A54"/>
    <w:pPr>
      <w:ind w:left="720"/>
      <w:contextualSpacing/>
    </w:pPr>
  </w:style>
  <w:style w:type="paragraph" w:styleId="Cabealho">
    <w:name w:val="header"/>
    <w:basedOn w:val="Normal"/>
    <w:link w:val="CabealhoCarter"/>
    <w:uiPriority w:val="99"/>
    <w:unhideWhenUsed/>
    <w:rsid w:val="00751A54"/>
    <w:pPr>
      <w:tabs>
        <w:tab w:val="center" w:pos="4252"/>
        <w:tab w:val="right" w:pos="8504"/>
      </w:tabs>
    </w:pPr>
  </w:style>
  <w:style w:type="character" w:customStyle="1" w:styleId="CabealhoCarter">
    <w:name w:val="Cabeçalho Caráter"/>
    <w:basedOn w:val="Tipodeletrapredefinidodopargrafo"/>
    <w:link w:val="Cabealho"/>
    <w:uiPriority w:val="99"/>
    <w:rsid w:val="00751A54"/>
    <w:rPr>
      <w:rFonts w:ascii="Times New Roman" w:eastAsia="Times New Roman" w:hAnsi="Times New Roman" w:cs="Times New Roman"/>
      <w:kern w:val="0"/>
      <w:sz w:val="20"/>
      <w:szCs w:val="20"/>
      <w:lang w:eastAsia="ar-SA"/>
    </w:rPr>
  </w:style>
  <w:style w:type="paragraph" w:styleId="Rodap">
    <w:name w:val="footer"/>
    <w:basedOn w:val="Normal"/>
    <w:link w:val="RodapCarter"/>
    <w:uiPriority w:val="99"/>
    <w:unhideWhenUsed/>
    <w:rsid w:val="00751A54"/>
    <w:pPr>
      <w:tabs>
        <w:tab w:val="center" w:pos="4252"/>
        <w:tab w:val="right" w:pos="8504"/>
      </w:tabs>
    </w:pPr>
  </w:style>
  <w:style w:type="character" w:customStyle="1" w:styleId="RodapCarter">
    <w:name w:val="Rodapé Caráter"/>
    <w:basedOn w:val="Tipodeletrapredefinidodopargrafo"/>
    <w:link w:val="Rodap"/>
    <w:uiPriority w:val="99"/>
    <w:rsid w:val="00751A54"/>
    <w:rPr>
      <w:rFonts w:ascii="Times New Roman" w:eastAsia="Times New Roman" w:hAnsi="Times New Roman" w:cs="Times New Roman"/>
      <w:kern w:val="0"/>
      <w:sz w:val="20"/>
      <w:szCs w:val="20"/>
      <w:lang w:eastAsia="ar-SA"/>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RqKtfEnu6fat+7F6//cvo8RXA==">CgMxLjAaGgoBMBIVChMIB0IPCgRMYXRvEgdQVCBNb25vGhoKATESFQoTCAdCDwoETGF0bxIHUFQgTW9ubzgAciExUFAyNjk1WHU4cV9nSFRWYU83QVZNM1E5STNzSmk1ZWc=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1377</Words>
  <Characters>7855</Characters>
  <Application>Microsoft Office Word</Application>
  <DocSecurity>0</DocSecurity>
  <Lines>65</Lines>
  <Paragraphs>18</Paragraphs>
  <ScaleCrop>false</ScaleCrop>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DOWER</dc:creator>
  <cp:lastModifiedBy>Cristina Jacome</cp:lastModifiedBy>
  <cp:revision>2</cp:revision>
  <dcterms:created xsi:type="dcterms:W3CDTF">2023-05-17T10:31:00Z</dcterms:created>
  <dcterms:modified xsi:type="dcterms:W3CDTF">2024-11-27T15:36:00Z</dcterms:modified>
</cp:coreProperties>
</file>