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999999"/>
        </w:rPr>
      </w:pPr>
      <w:r w:rsidDel="00000000" w:rsidR="00000000" w:rsidRPr="00000000">
        <w:rPr>
          <w:color w:val="999999"/>
          <w:rtl w:val="0"/>
        </w:rPr>
        <w:t xml:space="preserve">Please complete the current document according to the instructions on this page and the Standard Operating Procedure(SOP) Document Templates </w:t>
      </w:r>
      <w:hyperlink r:id="rId7">
        <w:r w:rsidDel="00000000" w:rsidR="00000000" w:rsidRPr="00000000">
          <w:rPr>
            <w:color w:val="1155cc"/>
            <w:u w:val="single"/>
            <w:rtl w:val="0"/>
          </w:rPr>
          <w:t xml:space="preserve">[MTG-DOC-001]</w:t>
        </w:r>
      </w:hyperlink>
      <w:r w:rsidDel="00000000" w:rsidR="00000000" w:rsidRPr="00000000">
        <w:rPr>
          <w:color w:val="999999"/>
          <w:rtl w:val="0"/>
        </w:rPr>
        <w:t xml:space="preserve">.</w:t>
      </w:r>
    </w:p>
    <w:p w:rsidR="00000000" w:rsidDel="00000000" w:rsidP="00000000" w:rsidRDefault="00000000" w:rsidRPr="00000000" w14:paraId="00000002">
      <w:pPr>
        <w:pStyle w:val="Heading4"/>
        <w:jc w:val="both"/>
        <w:rPr>
          <w:color w:val="999999"/>
        </w:rPr>
      </w:pPr>
      <w:bookmarkStart w:colFirst="0" w:colLast="0" w:name="_heading=h.yxd41pguzbqu" w:id="0"/>
      <w:bookmarkEnd w:id="0"/>
      <w:r w:rsidDel="00000000" w:rsidR="00000000" w:rsidRPr="00000000">
        <w:rPr>
          <w:color w:val="999999"/>
          <w:rtl w:val="0"/>
        </w:rPr>
        <w:t xml:space="preserve">Template Name</w:t>
      </w:r>
    </w:p>
    <w:p w:rsidR="00000000" w:rsidDel="00000000" w:rsidP="00000000" w:rsidRDefault="00000000" w:rsidRPr="00000000" w14:paraId="00000003">
      <w:pPr>
        <w:jc w:val="both"/>
        <w:rPr>
          <w:color w:val="999999"/>
        </w:rPr>
      </w:pPr>
      <w:r w:rsidDel="00000000" w:rsidR="00000000" w:rsidRPr="00000000">
        <w:rPr>
          <w:color w:val="999999"/>
          <w:rtl w:val="0"/>
        </w:rPr>
        <w:t xml:space="preserve">MTG-TPL-007 Non-Interventional Study Protocol</w:t>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8">
              <w:r w:rsidDel="00000000" w:rsidR="00000000" w:rsidRPr="00000000">
                <w:rPr>
                  <w:color w:val="0000ee"/>
                  <w:u w:val="single"/>
                  <w:rtl w:val="0"/>
                </w:rPr>
                <w:t xml:space="preserve">Tiago Taveira Gomes</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Sep 19, 2023</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color w:val="999999"/>
                <w:rtl w:val="0"/>
              </w:rPr>
              <w:t xml:space="preserve">Yes</w:t>
            </w:r>
          </w:p>
        </w:tc>
      </w:tr>
      <w:tr>
        <w:trPr>
          <w:cantSplit w:val="0"/>
          <w:trHeight w:val="431"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rPr>
                <w:b w:val="1"/>
                <w:bCs w:val="1"/>
                <w:color w:val="999999"/>
              </w:rPr>
            </w:pPr>
            <w:r w:rsidDel="00000000" w:rsidR="00000000" w:rsidRPr="00000000">
              <w:rPr>
                <w:b w:val="1"/>
                <w:bCs w:val="1"/>
                <w:color w:val="999999"/>
                <w:rtl w:val="0"/>
              </w:rPr>
              <w:t xml:space="preserve">2.0.0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rPr>
                <w:color w:val="999999"/>
              </w:rPr>
            </w:pPr>
            <w:hyperlink r:id="rId9">
              <w:r w:rsidDel="00000000" w:rsidR="00000000" w:rsidRPr="00000000">
                <w:rPr>
                  <w:color w:val="0000ee"/>
                  <w:u w:val="single"/>
                  <w:rtl w:val="0"/>
                </w:rPr>
                <w:t xml:space="preserve">Ana Sá e Sousa</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rPr>
                <w:color w:val="999999"/>
              </w:rPr>
            </w:pPr>
            <w:r w:rsidDel="00000000" w:rsidR="00000000" w:rsidRPr="00000000">
              <w:rPr>
                <w:color w:val="999999"/>
                <w:rtl w:val="0"/>
              </w:rPr>
              <w:t xml:space="preserve">Sep 20, 2024</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rPr>
                <w:color w:val="999999"/>
              </w:rPr>
            </w:pPr>
            <w:r w:rsidDel="00000000" w:rsidR="00000000" w:rsidRPr="00000000">
              <w:rPr>
                <w:color w:val="999999"/>
                <w:rtl w:val="0"/>
              </w:rPr>
              <w:t xml:space="preserve">New structure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rPr>
                <w:color w:val="999999"/>
              </w:rPr>
            </w:pPr>
            <w:r w:rsidDel="00000000" w:rsidR="00000000" w:rsidRPr="00000000">
              <w:rPr>
                <w:color w:val="999999"/>
                <w:rtl w:val="0"/>
              </w:rPr>
              <w:t xml:space="preserve">Yes</w:t>
            </w:r>
          </w:p>
        </w:tc>
      </w:tr>
      <w:tr>
        <w:trPr>
          <w:cantSplit w:val="0"/>
          <w:trHeight w:val="431"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rPr>
                <w:b w:val="1"/>
                <w:bCs w:val="1"/>
                <w:color w:val="999999"/>
              </w:rPr>
            </w:pPr>
            <w:r w:rsidDel="00000000" w:rsidR="00000000" w:rsidRPr="00000000">
              <w:rPr>
                <w:b w:val="1"/>
                <w:bCs w:val="1"/>
                <w:color w:val="999999"/>
                <w:rtl w:val="0"/>
              </w:rPr>
              <w:t xml:space="preserve">2.1.0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rPr>
                <w:color w:val="999999"/>
              </w:rPr>
            </w:pPr>
            <w:hyperlink r:id="rId10">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rPr>
                <w:color w:val="999999"/>
              </w:rPr>
            </w:pPr>
            <w:r w:rsidDel="00000000" w:rsidR="00000000" w:rsidRPr="00000000">
              <w:rPr>
                <w:color w:val="999999"/>
                <w:rtl w:val="0"/>
              </w:rPr>
              <w:t xml:space="preserve">Oct 31, 2024</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rPr>
                <w:color w:val="999999"/>
              </w:rPr>
            </w:pPr>
            <w:r w:rsidDel="00000000" w:rsidR="00000000" w:rsidRPr="00000000">
              <w:rPr>
                <w:color w:val="999999"/>
                <w:rtl w:val="0"/>
              </w:rPr>
              <w:t xml:space="preserve">Instructions improved</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rPr>
                <w:color w:val="999999"/>
              </w:rPr>
            </w:pPr>
            <w:r w:rsidDel="00000000" w:rsidR="00000000" w:rsidRPr="00000000">
              <w:rPr>
                <w:rtl w:val="0"/>
              </w:rPr>
            </w:r>
          </w:p>
        </w:tc>
      </w:tr>
    </w:tbl>
    <w:p w:rsidR="00000000" w:rsidDel="00000000" w:rsidP="00000000" w:rsidRDefault="00000000" w:rsidRPr="00000000" w14:paraId="00000019">
      <w:pPr>
        <w:pStyle w:val="Heading4"/>
        <w:jc w:val="both"/>
        <w:rPr/>
      </w:pPr>
      <w:bookmarkStart w:colFirst="0" w:colLast="0" w:name="_heading=h.vo3h8xvsq2sf" w:id="2"/>
      <w:bookmarkEnd w:id="2"/>
      <w:r w:rsidDel="00000000" w:rsidR="00000000" w:rsidRPr="00000000">
        <w:rPr>
          <w:rtl w:val="0"/>
        </w:rPr>
      </w:r>
    </w:p>
    <w:p w:rsidR="00000000" w:rsidDel="00000000" w:rsidP="00000000" w:rsidRDefault="00000000" w:rsidRPr="00000000" w14:paraId="0000001A">
      <w:pPr>
        <w:pStyle w:val="Heading4"/>
        <w:jc w:val="both"/>
        <w:rPr>
          <w:color w:val="999999"/>
        </w:rPr>
      </w:pPr>
      <w:bookmarkStart w:colFirst="0" w:colLast="0" w:name="_heading=h.6srhvux3x51x" w:id="3"/>
      <w:bookmarkEnd w:id="3"/>
      <w:r w:rsidDel="00000000" w:rsidR="00000000" w:rsidRPr="00000000">
        <w:rPr>
          <w:color w:val="999999"/>
          <w:rtl w:val="0"/>
        </w:rPr>
        <w:t xml:space="preserve">Instructions</w:t>
      </w:r>
    </w:p>
    <w:p w:rsidR="00000000" w:rsidDel="00000000" w:rsidP="00000000" w:rsidRDefault="00000000" w:rsidRPr="00000000" w14:paraId="0000001B">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C">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D">
      <w:pPr>
        <w:jc w:val="both"/>
        <w:rPr/>
      </w:pPr>
      <w:r w:rsidDel="00000000" w:rsidR="00000000" w:rsidRPr="00000000">
        <w:rPr>
          <w:color w:val="999999"/>
          <w:rtl w:val="0"/>
        </w:rPr>
        <w:t xml:space="preserve">Delete this page and refresh the table of contents before finalizing the document.</w:t>
      </w: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jc w:val="both"/>
        <w:rPr/>
      </w:pPr>
      <w:bookmarkStart w:colFirst="0" w:colLast="0" w:name="_heading=h.qoa21oqa53ct" w:id="4"/>
      <w:bookmarkEnd w:id="4"/>
      <w:r w:rsidDel="00000000" w:rsidR="00000000" w:rsidRPr="00000000">
        <w:rPr>
          <w:rtl w:val="0"/>
        </w:rPr>
        <w:t xml:space="preserve">Non-Interventional Study Protocol</w:t>
      </w:r>
    </w:p>
    <w:p w:rsidR="00000000" w:rsidDel="00000000" w:rsidP="00000000" w:rsidRDefault="00000000" w:rsidRPr="00000000" w14:paraId="0000001F">
      <w:pPr>
        <w:pStyle w:val="Heading4"/>
        <w:jc w:val="both"/>
        <w:rPr/>
      </w:pPr>
      <w:bookmarkStart w:colFirst="0" w:colLast="0" w:name="_heading=h.ul9p5rr71lym" w:id="5"/>
      <w:bookmarkEnd w:id="5"/>
      <w:r w:rsidDel="00000000" w:rsidR="00000000" w:rsidRPr="00000000">
        <w:rPr>
          <w:rtl w:val="0"/>
        </w:rPr>
        <w:t xml:space="preserve">Study Acronym</w:t>
      </w:r>
    </w:p>
    <w:p w:rsidR="00000000" w:rsidDel="00000000" w:rsidP="00000000" w:rsidRDefault="00000000" w:rsidRPr="00000000" w14:paraId="00000020">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1">
      <w:pPr>
        <w:pStyle w:val="Heading4"/>
        <w:jc w:val="both"/>
        <w:rPr/>
      </w:pPr>
      <w:bookmarkStart w:colFirst="0" w:colLast="0" w:name="_heading=h.ozln2lyq2ux2" w:id="6"/>
      <w:bookmarkEnd w:id="6"/>
      <w:r w:rsidDel="00000000" w:rsidR="00000000" w:rsidRPr="00000000">
        <w:rPr>
          <w:rtl w:val="0"/>
        </w:rPr>
        <w:t xml:space="preserve">Study Title</w:t>
      </w:r>
    </w:p>
    <w:p w:rsidR="00000000" w:rsidDel="00000000" w:rsidP="00000000" w:rsidRDefault="00000000" w:rsidRPr="00000000" w14:paraId="00000022">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3">
      <w:pPr>
        <w:pStyle w:val="Heading4"/>
        <w:jc w:val="both"/>
        <w:rPr/>
      </w:pPr>
      <w:bookmarkStart w:colFirst="0" w:colLast="0" w:name="_heading=h.ei1muycru2dp" w:id="7"/>
      <w:bookmarkEnd w:id="7"/>
      <w:r w:rsidDel="00000000" w:rsidR="00000000" w:rsidRPr="00000000">
        <w:rPr>
          <w:rtl w:val="0"/>
        </w:rPr>
        <w:t xml:space="preserve">Study Accountable Person</w:t>
      </w:r>
    </w:p>
    <w:p w:rsidR="00000000" w:rsidDel="00000000" w:rsidP="00000000" w:rsidRDefault="00000000" w:rsidRPr="00000000" w14:paraId="00000024">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5">
      <w:pPr>
        <w:pStyle w:val="Heading4"/>
        <w:jc w:val="both"/>
        <w:rPr/>
      </w:pPr>
      <w:bookmarkStart w:colFirst="0" w:colLast="0" w:name="_heading=h.ipxedw2luy35" w:id="8"/>
      <w:bookmarkEnd w:id="8"/>
      <w:r w:rsidDel="00000000" w:rsidR="00000000" w:rsidRPr="00000000">
        <w:rPr>
          <w:shd w:fill="d9d9d9" w:val="clear"/>
          <w:rtl w:val="0"/>
        </w:rPr>
        <w:t xml:space="preserve">[Institution]</w:t>
      </w:r>
      <w:r w:rsidDel="00000000" w:rsidR="00000000" w:rsidRPr="00000000">
        <w:rPr>
          <w:rtl w:val="0"/>
        </w:rPr>
        <w:t xml:space="preserve"> authors</w:t>
      </w:r>
    </w:p>
    <w:p w:rsidR="00000000" w:rsidDel="00000000" w:rsidP="00000000" w:rsidRDefault="00000000" w:rsidRPr="00000000" w14:paraId="00000026">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7">
      <w:pPr>
        <w:pStyle w:val="Heading4"/>
        <w:jc w:val="both"/>
        <w:rPr/>
      </w:pPr>
      <w:bookmarkStart w:colFirst="0" w:colLast="0" w:name="_heading=h.omfqnrlarzj0" w:id="9"/>
      <w:bookmarkEnd w:id="9"/>
      <w:r w:rsidDel="00000000" w:rsidR="00000000" w:rsidRPr="00000000">
        <w:rPr>
          <w:rtl w:val="0"/>
        </w:rPr>
        <w:t xml:space="preserve">MTG Research and Development Lab authors</w:t>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shd w:fill="d9d9d9" w:val="clear"/>
        </w:rPr>
      </w:pPr>
      <w:r w:rsidDel="00000000" w:rsidR="00000000" w:rsidRPr="00000000">
        <w:rPr>
          <w:shd w:fill="d9d9d9" w:val="clear"/>
          <w:rtl w:val="0"/>
        </w:rPr>
        <w:t xml:space="preserve">Person</w:t>
      </w:r>
    </w:p>
    <w:p w:rsidR="00000000" w:rsidDel="00000000" w:rsidP="00000000" w:rsidRDefault="00000000" w:rsidRPr="00000000" w14:paraId="00000029">
      <w:pPr>
        <w:jc w:val="both"/>
        <w:rPr>
          <w:shd w:fill="d9d9d9" w:val="clear"/>
        </w:rPr>
      </w:pPr>
      <w:r w:rsidDel="00000000" w:rsidR="00000000" w:rsidRPr="00000000">
        <w:rPr>
          <w:shd w:fill="d9d9d9" w:val="clear"/>
          <w:rtl w:val="0"/>
        </w:rPr>
        <w:t xml:space="preserve">{Remove the following sections if not applicable}</w:t>
      </w:r>
    </w:p>
    <w:p w:rsidR="00000000" w:rsidDel="00000000" w:rsidP="00000000" w:rsidRDefault="00000000" w:rsidRPr="00000000" w14:paraId="0000002A">
      <w:pPr>
        <w:pStyle w:val="Heading4"/>
        <w:jc w:val="both"/>
        <w:rPr>
          <w:b w:val="0"/>
          <w:bCs w:val="0"/>
        </w:rPr>
      </w:pPr>
      <w:bookmarkStart w:colFirst="0" w:colLast="0" w:name="_heading=h.y68xncsy98xv" w:id="10"/>
      <w:bookmarkEnd w:id="10"/>
      <w:r w:rsidDel="00000000" w:rsidR="00000000" w:rsidRPr="00000000">
        <w:rPr>
          <w:shd w:fill="d9d9d9" w:val="clear"/>
          <w:rtl w:val="0"/>
        </w:rPr>
        <w:t xml:space="preserve">[Sponsor]</w:t>
      </w:r>
      <w:r w:rsidDel="00000000" w:rsidR="00000000" w:rsidRPr="00000000">
        <w:rPr>
          <w:rtl w:val="0"/>
        </w:rPr>
        <w:t xml:space="preserve"> authors</w:t>
      </w:r>
      <w:r w:rsidDel="00000000" w:rsidR="00000000" w:rsidRPr="00000000">
        <w:rPr>
          <w:rtl w:val="0"/>
        </w:rPr>
      </w:r>
    </w:p>
    <w:p w:rsidR="00000000" w:rsidDel="00000000" w:rsidP="00000000" w:rsidRDefault="00000000" w:rsidRPr="00000000" w14:paraId="0000002B">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C">
      <w:pPr>
        <w:pStyle w:val="Heading4"/>
        <w:jc w:val="both"/>
        <w:rPr>
          <w:b w:val="0"/>
          <w:bCs w:val="0"/>
        </w:rPr>
      </w:pPr>
      <w:bookmarkStart w:colFirst="0" w:colLast="0" w:name="_heading=h.nhcac7gnly22" w:id="11"/>
      <w:bookmarkEnd w:id="11"/>
      <w:r w:rsidDel="00000000" w:rsidR="00000000" w:rsidRPr="00000000">
        <w:rPr>
          <w:rtl w:val="0"/>
        </w:rPr>
        <w:t xml:space="preserve">Other contributing authors</w:t>
      </w:r>
      <w:r w:rsidDel="00000000" w:rsidR="00000000" w:rsidRPr="00000000">
        <w:rPr>
          <w:rtl w:val="0"/>
        </w:rPr>
      </w:r>
    </w:p>
    <w:p w:rsidR="00000000" w:rsidDel="00000000" w:rsidP="00000000" w:rsidRDefault="00000000" w:rsidRPr="00000000" w14:paraId="0000002D">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both"/>
        <w:rPr/>
      </w:pPr>
      <w:bookmarkStart w:colFirst="0" w:colLast="0" w:name="_heading=h.x8qipb3rontb" w:id="12"/>
      <w:bookmarkEnd w:id="12"/>
      <w:r w:rsidDel="00000000" w:rsidR="00000000" w:rsidRPr="00000000">
        <w:rPr>
          <w:rtl w:val="0"/>
        </w:rPr>
        <w:t xml:space="preserve">Administrative information</w:t>
      </w:r>
    </w:p>
    <w:p w:rsidR="00000000" w:rsidDel="00000000" w:rsidP="00000000" w:rsidRDefault="00000000" w:rsidRPr="00000000" w14:paraId="00000031">
      <w:pPr>
        <w:jc w:val="both"/>
        <w:rPr>
          <w:shd w:fill="d9d9d9" w:val="clear"/>
        </w:rPr>
      </w:pPr>
      <w:r w:rsidDel="00000000" w:rsidR="00000000" w:rsidRPr="00000000">
        <w:rPr>
          <w:shd w:fill="d9d9d9" w:val="clear"/>
          <w:rtl w:val="0"/>
        </w:rPr>
        <w:t xml:space="preserve">{Remove the heading and the following sections if not applicable}</w:t>
      </w:r>
    </w:p>
    <w:p w:rsidR="00000000" w:rsidDel="00000000" w:rsidP="00000000" w:rsidRDefault="00000000" w:rsidRPr="00000000" w14:paraId="00000032">
      <w:pPr>
        <w:pStyle w:val="Heading4"/>
        <w:jc w:val="both"/>
        <w:rPr/>
      </w:pPr>
      <w:bookmarkStart w:colFirst="0" w:colLast="0" w:name="_heading=h.smysbpdze95s" w:id="13"/>
      <w:bookmarkEnd w:id="13"/>
      <w:r w:rsidDel="00000000" w:rsidR="00000000" w:rsidRPr="00000000">
        <w:rPr>
          <w:rtl w:val="0"/>
        </w:rPr>
        <w:t xml:space="preserve">Memorandum of understanding (MoU)</w:t>
      </w:r>
    </w:p>
    <w:p w:rsidR="00000000" w:rsidDel="00000000" w:rsidP="00000000" w:rsidRDefault="00000000" w:rsidRPr="00000000" w14:paraId="00000033">
      <w:pPr>
        <w:jc w:val="both"/>
        <w:rPr/>
      </w:pPr>
      <w:r w:rsidDel="00000000" w:rsidR="00000000" w:rsidRPr="00000000">
        <w:rPr>
          <w:shd w:fill="d9d9d9" w:val="clear"/>
          <w:rtl w:val="0"/>
        </w:rPr>
        <w:t xml:space="preserve">[Ref or Mmm DD YYYY] </w:t>
      </w:r>
      <w:r w:rsidDel="00000000" w:rsidR="00000000" w:rsidRPr="00000000">
        <w:rPr>
          <w:rtl w:val="0"/>
        </w:rPr>
      </w:r>
    </w:p>
    <w:p w:rsidR="00000000" w:rsidDel="00000000" w:rsidP="00000000" w:rsidRDefault="00000000" w:rsidRPr="00000000" w14:paraId="00000034">
      <w:pPr>
        <w:pStyle w:val="Heading4"/>
        <w:jc w:val="both"/>
        <w:rPr/>
      </w:pPr>
      <w:bookmarkStart w:colFirst="0" w:colLast="0" w:name="_heading=h.h0mun57xraed" w:id="14"/>
      <w:bookmarkEnd w:id="14"/>
      <w:r w:rsidDel="00000000" w:rsidR="00000000" w:rsidRPr="00000000">
        <w:rPr>
          <w:rtl w:val="0"/>
        </w:rPr>
        <w:t xml:space="preserve">Protocol registration</w:t>
      </w:r>
    </w:p>
    <w:p w:rsidR="00000000" w:rsidDel="00000000" w:rsidP="00000000" w:rsidRDefault="00000000" w:rsidRPr="00000000" w14:paraId="00000035">
      <w:pPr>
        <w:jc w:val="both"/>
        <w:rPr/>
      </w:pPr>
      <w:r w:rsidDel="00000000" w:rsidR="00000000" w:rsidRPr="00000000">
        <w:rPr>
          <w:shd w:fill="d9d9d9" w:val="clear"/>
          <w:rtl w:val="0"/>
        </w:rPr>
        <w:t xml:space="preserve">[Mmm DD YYYY] [website]</w:t>
      </w:r>
      <w:r w:rsidDel="00000000" w:rsidR="00000000" w:rsidRPr="00000000">
        <w:rPr>
          <w:rtl w:val="0"/>
        </w:rPr>
      </w:r>
    </w:p>
    <w:p w:rsidR="00000000" w:rsidDel="00000000" w:rsidP="00000000" w:rsidRDefault="00000000" w:rsidRPr="00000000" w14:paraId="00000036">
      <w:pPr>
        <w:pStyle w:val="Heading4"/>
        <w:jc w:val="both"/>
        <w:rPr/>
      </w:pPr>
      <w:bookmarkStart w:colFirst="0" w:colLast="0" w:name="_heading=h.og488pdm1r0n" w:id="15"/>
      <w:bookmarkEnd w:id="15"/>
      <w:r w:rsidDel="00000000" w:rsidR="00000000" w:rsidRPr="00000000">
        <w:rPr>
          <w:rtl w:val="0"/>
        </w:rPr>
        <w:t xml:space="preserve">Funding</w:t>
      </w:r>
    </w:p>
    <w:p w:rsidR="00000000" w:rsidDel="00000000" w:rsidP="00000000" w:rsidRDefault="00000000" w:rsidRPr="00000000" w14:paraId="00000037">
      <w:pPr>
        <w:jc w:val="both"/>
        <w:rPr>
          <w:shd w:fill="d9d9d9" w:val="clear"/>
        </w:rPr>
      </w:pPr>
      <w:r w:rsidDel="00000000" w:rsidR="00000000" w:rsidRPr="00000000">
        <w:rPr>
          <w:shd w:fill="d9d9d9" w:val="clear"/>
          <w:rtl w:val="0"/>
        </w:rPr>
        <w:t xml:space="preserve">[Source] ([Grant identifier])</w:t>
      </w:r>
    </w:p>
    <w:p w:rsidR="00000000" w:rsidDel="00000000" w:rsidP="00000000" w:rsidRDefault="00000000" w:rsidRPr="00000000" w14:paraId="00000038">
      <w:pPr>
        <w:pStyle w:val="Heading4"/>
        <w:jc w:val="both"/>
        <w:rPr/>
      </w:pPr>
      <w:bookmarkStart w:colFirst="0" w:colLast="0" w:name="_heading=h.89r4scpobgs1" w:id="16"/>
      <w:bookmarkEnd w:id="16"/>
      <w:r w:rsidDel="00000000" w:rsidR="00000000" w:rsidRPr="00000000">
        <w:rPr>
          <w:rtl w:val="0"/>
        </w:rPr>
        <w:t xml:space="preserve">Ethics Committee Approval</w:t>
      </w:r>
    </w:p>
    <w:p w:rsidR="00000000" w:rsidDel="00000000" w:rsidP="00000000" w:rsidRDefault="00000000" w:rsidRPr="00000000" w14:paraId="00000039">
      <w:pPr>
        <w:spacing w:after="0" w:lineRule="auto"/>
        <w:jc w:val="both"/>
        <w:rPr>
          <w:shd w:fill="d9d9d9" w:val="clear"/>
        </w:rPr>
      </w:pPr>
      <w:r w:rsidDel="00000000" w:rsidR="00000000" w:rsidRPr="00000000">
        <w:rPr>
          <w:shd w:fill="d9d9d9" w:val="clear"/>
          <w:rtl w:val="0"/>
        </w:rPr>
        <w:t xml:space="preserve">[Name of ethic committee]</w:t>
      </w:r>
    </w:p>
    <w:p w:rsidR="00000000" w:rsidDel="00000000" w:rsidP="00000000" w:rsidRDefault="00000000" w:rsidRPr="00000000" w14:paraId="0000003A">
      <w:pPr>
        <w:jc w:val="both"/>
        <w:rPr>
          <w:b w:val="1"/>
          <w:bCs w:val="1"/>
        </w:rPr>
      </w:pPr>
      <w:r w:rsidDel="00000000" w:rsidR="00000000" w:rsidRPr="00000000">
        <w:rPr>
          <w:shd w:fill="d9d9d9" w:val="clear"/>
          <w:rtl w:val="0"/>
        </w:rPr>
        <w:t xml:space="preserve">[Ref or date of approval Mmm DD YYYY]</w:t>
      </w:r>
      <w:r w:rsidDel="00000000" w:rsidR="00000000" w:rsidRPr="00000000">
        <w:rPr>
          <w:rtl w:val="0"/>
        </w:rPr>
      </w:r>
    </w:p>
    <w:p w:rsidR="00000000" w:rsidDel="00000000" w:rsidP="00000000" w:rsidRDefault="00000000" w:rsidRPr="00000000" w14:paraId="0000003B">
      <w:pPr>
        <w:pStyle w:val="Heading1"/>
        <w:jc w:val="both"/>
        <w:rPr/>
      </w:pPr>
      <w:bookmarkStart w:colFirst="0" w:colLast="0" w:name="_heading=h.ab05k992nqei" w:id="17"/>
      <w:bookmarkEnd w:id="1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pPr>
      <w:bookmarkStart w:colFirst="0" w:colLast="0" w:name="_heading=h.cumjd2xoauuy" w:id="18"/>
      <w:bookmarkEnd w:id="18"/>
      <w:r w:rsidDel="00000000" w:rsidR="00000000" w:rsidRPr="00000000">
        <w:rPr>
          <w:rtl w:val="0"/>
        </w:rPr>
        <w:t xml:space="preserve">Version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05"/>
        <w:gridCol w:w="1890"/>
        <w:gridCol w:w="3585"/>
        <w:tblGridChange w:id="0">
          <w:tblGrid>
            <w:gridCol w:w="1980"/>
            <w:gridCol w:w="1905"/>
            <w:gridCol w:w="1890"/>
            <w:gridCol w:w="3585"/>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jc w:val="both"/>
              <w:rPr>
                <w:b w:val="1"/>
                <w:bCs w:val="1"/>
              </w:rPr>
            </w:pPr>
            <w:r w:rsidDel="00000000" w:rsidR="00000000" w:rsidRPr="00000000">
              <w:rPr>
                <w:b w:val="1"/>
                <w:bCs w:val="1"/>
                <w:rtl w:val="0"/>
              </w:rPr>
              <w:t xml:space="preserve">Date</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jc w:val="both"/>
              <w:rPr>
                <w:b w:val="1"/>
                <w:bCs w:val="1"/>
              </w:rPr>
            </w:pPr>
            <w:r w:rsidDel="00000000" w:rsidR="00000000" w:rsidRPr="00000000">
              <w:rPr>
                <w:b w:val="1"/>
                <w:bCs w:val="1"/>
                <w:rtl w:val="0"/>
              </w:rPr>
              <w:t xml:space="preserve">Version</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jc w:val="both"/>
              <w:rPr>
                <w:b w:val="1"/>
                <w:bCs w:val="1"/>
              </w:rPr>
            </w:pPr>
            <w:r w:rsidDel="00000000" w:rsidR="00000000" w:rsidRPr="00000000">
              <w:rPr>
                <w:b w:val="1"/>
                <w:bCs w:val="1"/>
                <w:rtl w:val="0"/>
              </w:rPr>
              <w:t xml:space="preserve">Notes</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 xml:space="preserve">Description of changes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spacing w:after="0" w:line="240" w:lineRule="auto"/>
              <w:jc w:val="both"/>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4">
            <w:pPr>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1t3h5sf" w:id="19"/>
      <w:bookmarkEnd w:id="19"/>
      <w:r w:rsidDel="00000000" w:rsidR="00000000" w:rsidRPr="00000000">
        <w:rPr>
          <w:rtl w:val="0"/>
        </w:rPr>
        <w:t xml:space="preserve">Approvals</w:t>
      </w:r>
    </w:p>
    <w:p w:rsidR="00000000" w:rsidDel="00000000" w:rsidP="00000000" w:rsidRDefault="00000000" w:rsidRPr="00000000" w14:paraId="00000047">
      <w:pPr>
        <w:rPr/>
      </w:pPr>
      <w:r w:rsidDel="00000000" w:rsidR="00000000" w:rsidRPr="00000000">
        <w:rPr>
          <w:rtl w:val="0"/>
        </w:rPr>
        <w:t xml:space="preserve">The responsible parties hereby approve the content of the study protocol and all documents referenced in the study protocol, without reserves.</w:t>
      </w:r>
    </w:p>
    <w:p w:rsidR="00000000" w:rsidDel="00000000" w:rsidP="00000000" w:rsidRDefault="00000000" w:rsidRPr="00000000" w14:paraId="00000048">
      <w:pPr>
        <w:rPr>
          <w:shd w:fill="d9d9d9" w:val="clear"/>
        </w:rPr>
      </w:pPr>
      <w:r w:rsidDel="00000000" w:rsidR="00000000" w:rsidRPr="00000000">
        <w:rPr>
          <w:shd w:fill="d9d9d9" w:val="clear"/>
          <w:rtl w:val="0"/>
        </w:rPr>
        <w:t xml:space="preserve">{Repeat for each responsible party}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_______________________________________</w:t>
      </w:r>
    </w:p>
    <w:p w:rsidR="00000000" w:rsidDel="00000000" w:rsidP="00000000" w:rsidRDefault="00000000" w:rsidRPr="00000000" w14:paraId="0000004B">
      <w:pPr>
        <w:pStyle w:val="Heading1"/>
        <w:jc w:val="both"/>
        <w:rPr>
          <w:rFonts w:ascii="Lato" w:cs="Lato" w:eastAsia="Lato" w:hAnsi="Lato"/>
          <w:b w:val="1"/>
          <w:bCs w:val="1"/>
          <w:color w:val="000000"/>
          <w:sz w:val="22"/>
          <w:szCs w:val="22"/>
        </w:rPr>
      </w:pPr>
      <w:bookmarkStart w:colFirst="0" w:colLast="0" w:name="_heading=h.z60zpzsjrxqs" w:id="20"/>
      <w:bookmarkEnd w:id="20"/>
      <w:r w:rsidDel="00000000" w:rsidR="00000000" w:rsidRPr="00000000">
        <w:rPr>
          <w:rFonts w:ascii="Lato" w:cs="Lato" w:eastAsia="Lato" w:hAnsi="Lato"/>
          <w:b w:val="1"/>
          <w:bCs w:val="1"/>
          <w:color w:val="000000"/>
          <w:sz w:val="22"/>
          <w:szCs w:val="22"/>
          <w:shd w:fill="d9d9d9" w:val="clear"/>
          <w:rtl w:val="0"/>
        </w:rPr>
        <w:t xml:space="preserve">[Approval Authority Name]</w:t>
      </w:r>
      <w:r w:rsidDel="00000000" w:rsidR="00000000" w:rsidRPr="00000000">
        <w:rPr>
          <w:rFonts w:ascii="Lato" w:cs="Lato" w:eastAsia="Lato" w:hAnsi="Lato"/>
          <w:b w:val="1"/>
          <w:bCs w:val="1"/>
          <w:color w:val="000000"/>
          <w:sz w:val="22"/>
          <w:szCs w:val="22"/>
          <w:highlight w:val="white"/>
          <w:rtl w:val="0"/>
        </w:rPr>
        <w:t xml:space="preserve">   </w:t>
      </w:r>
      <w:r w:rsidDel="00000000" w:rsidR="00000000" w:rsidRPr="00000000">
        <w:rPr>
          <w:rFonts w:ascii="Lato" w:cs="Lato" w:eastAsia="Lato" w:hAnsi="Lato"/>
          <w:b w:val="1"/>
          <w:bCs w:val="1"/>
          <w:color w:val="000000"/>
          <w:sz w:val="22"/>
          <w:szCs w:val="22"/>
          <w:rtl w:val="0"/>
        </w:rPr>
        <w:t xml:space="preserve">Date (</w:t>
      </w:r>
      <w:r w:rsidDel="00000000" w:rsidR="00000000" w:rsidRPr="00000000">
        <w:rPr>
          <w:rFonts w:ascii="Lato" w:cs="Lato" w:eastAsia="Lato" w:hAnsi="Lato"/>
          <w:b w:val="1"/>
          <w:bCs w:val="1"/>
          <w:color w:val="000000"/>
          <w:sz w:val="22"/>
          <w:szCs w:val="22"/>
          <w:shd w:fill="d9d9d9" w:val="clear"/>
          <w:rtl w:val="0"/>
        </w:rPr>
        <w:t xml:space="preserve">[Party]</w:t>
      </w:r>
      <w:r w:rsidDel="00000000" w:rsidR="00000000" w:rsidRPr="00000000">
        <w:rPr>
          <w:rFonts w:ascii="Lato" w:cs="Lato" w:eastAsia="Lato" w:hAnsi="Lato"/>
          <w:b w:val="1"/>
          <w:bCs w:val="1"/>
          <w:color w:val="000000"/>
          <w:sz w:val="22"/>
          <w:szCs w:val="22"/>
          <w:rtl w:val="0"/>
        </w:rPr>
        <w:t xml:space="preserve">)</w:t>
      </w:r>
    </w:p>
    <w:p w:rsidR="00000000" w:rsidDel="00000000" w:rsidP="00000000" w:rsidRDefault="00000000" w:rsidRPr="00000000" w14:paraId="0000004C">
      <w:pPr>
        <w:pStyle w:val="Heading1"/>
        <w:jc w:val="both"/>
        <w:rPr/>
      </w:pPr>
      <w:bookmarkStart w:colFirst="0" w:colLast="0" w:name="_heading=h.20prjho52yk6" w:id="21"/>
      <w:bookmarkEnd w:id="2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both"/>
        <w:rPr/>
      </w:pPr>
      <w:bookmarkStart w:colFirst="0" w:colLast="0" w:name="_heading=h.oc687ip8yc7j" w:id="22"/>
      <w:bookmarkEnd w:id="22"/>
      <w:r w:rsidDel="00000000" w:rsidR="00000000" w:rsidRPr="00000000">
        <w:rPr>
          <w:rtl w:val="0"/>
        </w:rPr>
        <w:t xml:space="preserve">Table of Contents</w:t>
      </w:r>
    </w:p>
    <w:sdt>
      <w:sdtPr>
        <w:id w:val="63996746"/>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5,5,Heading 6,6,"</w:instrText>
            <w:fldChar w:fldCharType="separate"/>
          </w:r>
          <w:hyperlink w:anchor="_heading=h.x8qipb3rontb">
            <w:r w:rsidDel="00000000" w:rsidR="00000000" w:rsidRPr="00000000">
              <w:rPr>
                <w:rFonts w:ascii="Arial" w:cs="Arial" w:eastAsia="Arial" w:hAnsi="Arial"/>
                <w:b w:val="1"/>
                <w:bCs w:val="1"/>
                <w:color w:val="000000"/>
                <w:rtl w:val="0"/>
              </w:rPr>
              <w:t xml:space="preserve">Administrative information</w:t>
              <w:tab/>
              <w:t xml:space="preserve">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color w:val="000000"/>
            </w:rPr>
          </w:pPr>
          <w:hyperlink w:anchor="_heading=h.cumjd2xoauuy">
            <w:r w:rsidDel="00000000" w:rsidR="00000000" w:rsidRPr="00000000">
              <w:rPr>
                <w:rFonts w:ascii="Arial" w:cs="Arial" w:eastAsia="Arial" w:hAnsi="Arial"/>
                <w:b w:val="1"/>
                <w:bCs w:val="1"/>
                <w:color w:val="000000"/>
                <w:rtl w:val="0"/>
              </w:rPr>
              <w:t xml:space="preserve">Version History</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color w:val="000000"/>
            </w:rPr>
          </w:pPr>
          <w:hyperlink w:anchor="_heading=h.1t3h5sf">
            <w:r w:rsidDel="00000000" w:rsidR="00000000" w:rsidRPr="00000000">
              <w:rPr>
                <w:rFonts w:ascii="Arial" w:cs="Arial" w:eastAsia="Arial" w:hAnsi="Arial"/>
                <w:b w:val="1"/>
                <w:bCs w:val="1"/>
                <w:color w:val="000000"/>
                <w:rtl w:val="0"/>
              </w:rPr>
              <w:t xml:space="preserve">Approvals</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color w:val="000000"/>
            </w:rPr>
          </w:pPr>
          <w:hyperlink w:anchor="_heading=h.z60zpzsjrxqs">
            <w:r w:rsidDel="00000000" w:rsidR="00000000" w:rsidRPr="00000000">
              <w:rPr>
                <w:color w:val="000000"/>
                <w:rtl w:val="0"/>
              </w:rPr>
              <w:t xml:space="preserve">[Approval Authority Name]   Date ([Party])</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color w:val="000000"/>
            </w:rPr>
          </w:pPr>
          <w:hyperlink w:anchor="_heading=h.oc687ip8yc7j">
            <w:r w:rsidDel="00000000" w:rsidR="00000000" w:rsidRPr="00000000">
              <w:rPr>
                <w:rFonts w:ascii="Arial" w:cs="Arial" w:eastAsia="Arial" w:hAnsi="Arial"/>
                <w:b w:val="1"/>
                <w:bCs w:val="1"/>
                <w:color w:val="000000"/>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color w:val="000000"/>
            </w:rPr>
          </w:pPr>
          <w:hyperlink w:anchor="_heading=h.e3epbxfi7lca">
            <w:r w:rsidDel="00000000" w:rsidR="00000000" w:rsidRPr="00000000">
              <w:rPr>
                <w:rFonts w:ascii="Arial" w:cs="Arial" w:eastAsia="Arial" w:hAnsi="Arial"/>
                <w:b w:val="1"/>
                <w:bCs w:val="1"/>
                <w:color w:val="000000"/>
                <w:rtl w:val="0"/>
              </w:rPr>
              <w:t xml:space="preserve">List of Abbreviations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color w:val="000000"/>
            </w:rPr>
          </w:pPr>
          <w:hyperlink w:anchor="_heading=h.1t4fktm2tcgw">
            <w:r w:rsidDel="00000000" w:rsidR="00000000" w:rsidRPr="00000000">
              <w:rPr>
                <w:rFonts w:ascii="Arial" w:cs="Arial" w:eastAsia="Arial" w:hAnsi="Arial"/>
                <w:b w:val="1"/>
                <w:bCs w:val="1"/>
                <w:color w:val="000000"/>
                <w:rtl w:val="0"/>
              </w:rPr>
              <w:t xml:space="preserve">Responsible Parties</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color w:val="000000"/>
            </w:rPr>
          </w:pPr>
          <w:hyperlink w:anchor="_heading=h.kycsotp7j5pm">
            <w:r w:rsidDel="00000000" w:rsidR="00000000" w:rsidRPr="00000000">
              <w:rPr>
                <w:rFonts w:ascii="Arial" w:cs="Arial" w:eastAsia="Arial" w:hAnsi="Arial"/>
                <w:b w:val="1"/>
                <w:bCs w:val="1"/>
                <w:color w:val="000000"/>
                <w:rtl w:val="0"/>
              </w:rPr>
              <w:t xml:space="preserve">Summary</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color w:val="000000"/>
            </w:rPr>
          </w:pPr>
          <w:hyperlink w:anchor="_heading=h.nayp9kg1zstj">
            <w:r w:rsidDel="00000000" w:rsidR="00000000" w:rsidRPr="00000000">
              <w:rPr>
                <w:rFonts w:ascii="Arial" w:cs="Arial" w:eastAsia="Arial" w:hAnsi="Arial"/>
                <w:b w:val="1"/>
                <w:bCs w:val="1"/>
                <w:color w:val="000000"/>
                <w:rtl w:val="0"/>
              </w:rPr>
              <w:t xml:space="preserve">Keywords: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color w:val="000000"/>
            </w:rPr>
          </w:pPr>
          <w:hyperlink w:anchor="_heading=h.lw4i2gyg33v7">
            <w:r w:rsidDel="00000000" w:rsidR="00000000" w:rsidRPr="00000000">
              <w:rPr>
                <w:b w:val="1"/>
                <w:bCs w:val="1"/>
                <w:color w:val="000000"/>
                <w:rtl w:val="0"/>
              </w:rPr>
              <w:t xml:space="preserve">Milestones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color w:val="000000"/>
            </w:rPr>
          </w:pPr>
          <w:hyperlink w:anchor="_heading=h.4ga0cl6lt7u7">
            <w:r w:rsidDel="00000000" w:rsidR="00000000" w:rsidRPr="00000000">
              <w:rPr>
                <w:b w:val="1"/>
                <w:bCs w:val="1"/>
                <w:color w:val="000000"/>
                <w:rtl w:val="0"/>
              </w:rPr>
              <w:t xml:space="preserve">Rationale and Background</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color w:val="000000"/>
            </w:rPr>
          </w:pPr>
          <w:hyperlink w:anchor="_heading=h.8pfovg767nk6">
            <w:r w:rsidDel="00000000" w:rsidR="00000000" w:rsidRPr="00000000">
              <w:rPr>
                <w:b w:val="1"/>
                <w:bCs w:val="1"/>
                <w:color w:val="000000"/>
                <w:rtl w:val="0"/>
              </w:rPr>
              <w:t xml:space="preserve">Objectives</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color w:val="000000"/>
            </w:rPr>
          </w:pPr>
          <w:hyperlink w:anchor="_heading=h.9ofp7dyp5uw3">
            <w:r w:rsidDel="00000000" w:rsidR="00000000" w:rsidRPr="00000000">
              <w:rPr>
                <w:rFonts w:ascii="Arial" w:cs="Arial" w:eastAsia="Arial" w:hAnsi="Arial"/>
                <w:color w:val="000000"/>
                <w:rtl w:val="0"/>
              </w:rPr>
              <w:t xml:space="preserve">General Objective</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color w:val="000000"/>
            </w:rPr>
          </w:pPr>
          <w:hyperlink w:anchor="_heading=h.svfpqxfzaaja">
            <w:r w:rsidDel="00000000" w:rsidR="00000000" w:rsidRPr="00000000">
              <w:rPr>
                <w:rFonts w:ascii="Arial" w:cs="Arial" w:eastAsia="Arial" w:hAnsi="Arial"/>
                <w:color w:val="000000"/>
                <w:rtl w:val="0"/>
              </w:rPr>
              <w:t xml:space="preserve">Specific Objectives</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color w:val="000000"/>
            </w:rPr>
          </w:pPr>
          <w:hyperlink w:anchor="_heading=h.up7k9wcqw6sh">
            <w:r w:rsidDel="00000000" w:rsidR="00000000" w:rsidRPr="00000000">
              <w:rPr>
                <w:rFonts w:ascii="Arial" w:cs="Arial" w:eastAsia="Arial" w:hAnsi="Arial"/>
                <w:color w:val="000000"/>
                <w:rtl w:val="0"/>
              </w:rPr>
              <w:t xml:space="preserve">Primary Objective</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color w:val="000000"/>
            </w:rPr>
          </w:pPr>
          <w:hyperlink w:anchor="_heading=h.2uews9gczqdb">
            <w:r w:rsidDel="00000000" w:rsidR="00000000" w:rsidRPr="00000000">
              <w:rPr>
                <w:rFonts w:ascii="Arial" w:cs="Arial" w:eastAsia="Arial" w:hAnsi="Arial"/>
                <w:color w:val="000000"/>
                <w:rtl w:val="0"/>
              </w:rPr>
              <w:t xml:space="preserve">Secondary Objectives</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color w:val="000000"/>
            </w:rPr>
          </w:pPr>
          <w:hyperlink w:anchor="_heading=h.n7h98flkkhci">
            <w:r w:rsidDel="00000000" w:rsidR="00000000" w:rsidRPr="00000000">
              <w:rPr>
                <w:rFonts w:ascii="Arial" w:cs="Arial" w:eastAsia="Arial" w:hAnsi="Arial"/>
                <w:color w:val="000000"/>
                <w:rtl w:val="0"/>
              </w:rPr>
              <w:t xml:space="preserve">Exploratory Objectives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color w:val="000000"/>
            </w:rPr>
          </w:pPr>
          <w:hyperlink w:anchor="_heading=h.lrmsqouyrkjj">
            <w:r w:rsidDel="00000000" w:rsidR="00000000" w:rsidRPr="00000000">
              <w:rPr>
                <w:b w:val="1"/>
                <w:bCs w:val="1"/>
                <w:color w:val="000000"/>
                <w:rtl w:val="0"/>
              </w:rPr>
              <w:t xml:space="preserve">Research Methods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color w:val="000000"/>
            </w:rPr>
          </w:pPr>
          <w:hyperlink w:anchor="_heading=h.vxqxe9f4lye5">
            <w:r w:rsidDel="00000000" w:rsidR="00000000" w:rsidRPr="00000000">
              <w:rPr>
                <w:color w:val="000000"/>
                <w:rtl w:val="0"/>
              </w:rPr>
              <w:t xml:space="preserve">Study Design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color w:val="000000"/>
            </w:rPr>
          </w:pPr>
          <w:hyperlink w:anchor="_heading=h.x9g7sf9h4xc6">
            <w:r w:rsidDel="00000000" w:rsidR="00000000" w:rsidRPr="00000000">
              <w:rPr>
                <w:rFonts w:ascii="Arial" w:cs="Arial" w:eastAsia="Arial" w:hAnsi="Arial"/>
                <w:color w:val="000000"/>
                <w:rtl w:val="0"/>
              </w:rPr>
              <w:t xml:space="preserve">Study Population and Setting</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color w:val="000000"/>
            </w:rPr>
          </w:pPr>
          <w:hyperlink w:anchor="_heading=h.709ts6ldezc">
            <w:r w:rsidDel="00000000" w:rsidR="00000000" w:rsidRPr="00000000">
              <w:rPr>
                <w:rFonts w:ascii="Arial" w:cs="Arial" w:eastAsia="Arial" w:hAnsi="Arial"/>
                <w:b w:val="1"/>
                <w:bCs w:val="1"/>
                <w:color w:val="000000"/>
                <w:rtl w:val="0"/>
              </w:rPr>
              <w:t xml:space="preserve">Variables</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color w:val="000000"/>
            </w:rPr>
          </w:pPr>
          <w:hyperlink w:anchor="_heading=h.ybfvg7adaj6p">
            <w:r w:rsidDel="00000000" w:rsidR="00000000" w:rsidRPr="00000000">
              <w:rPr>
                <w:b w:val="1"/>
                <w:bCs w:val="1"/>
                <w:color w:val="000000"/>
                <w:rtl w:val="0"/>
              </w:rPr>
              <w:t xml:space="preserve">Data Sources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color w:val="000000"/>
            </w:rPr>
          </w:pPr>
          <w:hyperlink w:anchor="_heading=h.yn4llstg3km4">
            <w:r w:rsidDel="00000000" w:rsidR="00000000" w:rsidRPr="00000000">
              <w:rPr>
                <w:rFonts w:ascii="Arial" w:cs="Arial" w:eastAsia="Arial" w:hAnsi="Arial"/>
                <w:color w:val="000000"/>
                <w:rtl w:val="0"/>
              </w:rPr>
              <w:t xml:space="preserve">Data Storage and Processing</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color w:val="000000"/>
            </w:rPr>
          </w:pPr>
          <w:hyperlink w:anchor="_heading=h.ervltwqicwmg">
            <w:r w:rsidDel="00000000" w:rsidR="00000000" w:rsidRPr="00000000">
              <w:rPr>
                <w:color w:val="000000"/>
                <w:rtl w:val="0"/>
              </w:rPr>
              <w:t xml:space="preserve">Data Analysis</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color w:val="000000"/>
            </w:rPr>
          </w:pPr>
          <w:hyperlink w:anchor="_heading=h.b8iu4zr3p35z">
            <w:r w:rsidDel="00000000" w:rsidR="00000000" w:rsidRPr="00000000">
              <w:rPr>
                <w:b w:val="1"/>
                <w:bCs w:val="1"/>
                <w:color w:val="000000"/>
                <w:rtl w:val="0"/>
              </w:rPr>
              <w:t xml:space="preserve">Quality control</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color w:val="000000"/>
            </w:rPr>
          </w:pPr>
          <w:hyperlink w:anchor="_heading=h.fzncsejov24j">
            <w:r w:rsidDel="00000000" w:rsidR="00000000" w:rsidRPr="00000000">
              <w:rPr>
                <w:b w:val="1"/>
                <w:bCs w:val="1"/>
                <w:color w:val="000000"/>
                <w:rtl w:val="0"/>
              </w:rPr>
              <w:t xml:space="preserve">Strengths and Limitations</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color w:val="000000"/>
            </w:rPr>
          </w:pPr>
          <w:hyperlink w:anchor="_heading=h.4jdb3z613m1v">
            <w:r w:rsidDel="00000000" w:rsidR="00000000" w:rsidRPr="00000000">
              <w:rPr>
                <w:b w:val="1"/>
                <w:bCs w:val="1"/>
                <w:color w:val="000000"/>
                <w:rtl w:val="0"/>
              </w:rPr>
              <w:t xml:space="preserve">Protection of Human Subjects</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color w:val="000000"/>
            </w:rPr>
          </w:pPr>
          <w:hyperlink w:anchor="_heading=h.xo7mryf289q8">
            <w:r w:rsidDel="00000000" w:rsidR="00000000" w:rsidRPr="00000000">
              <w:rPr>
                <w:color w:val="000000"/>
                <w:rtl w:val="0"/>
              </w:rPr>
              <w:t xml:space="preserve">Ethical Approval and Subject Consent</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color w:val="000000"/>
            </w:rPr>
          </w:pPr>
          <w:hyperlink w:anchor="_heading=h.5ojvhijxcpjr">
            <w:r w:rsidDel="00000000" w:rsidR="00000000" w:rsidRPr="00000000">
              <w:rPr>
                <w:color w:val="000000"/>
                <w:rtl w:val="0"/>
              </w:rPr>
              <w:t xml:space="preserve">Subject Confidentiality</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color w:val="000000"/>
            </w:rPr>
          </w:pPr>
          <w:hyperlink w:anchor="_heading=h.olgxqlt1ya4a">
            <w:r w:rsidDel="00000000" w:rsidR="00000000" w:rsidRPr="00000000">
              <w:rPr>
                <w:b w:val="1"/>
                <w:bCs w:val="1"/>
                <w:color w:val="000000"/>
                <w:rtl w:val="0"/>
              </w:rPr>
              <w:t xml:space="preserve">Legal Basis for Processing Individual Human Data</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color w:val="000000"/>
            </w:rPr>
          </w:pPr>
          <w:hyperlink w:anchor="_heading=h.bb2fh8ngas0">
            <w:r w:rsidDel="00000000" w:rsidR="00000000" w:rsidRPr="00000000">
              <w:rPr>
                <w:rFonts w:ascii="Arial" w:cs="Arial" w:eastAsia="Arial" w:hAnsi="Arial"/>
                <w:b w:val="1"/>
                <w:bCs w:val="1"/>
                <w:color w:val="000000"/>
                <w:rtl w:val="0"/>
              </w:rPr>
              <w:t xml:space="preserve">Management and reporting of adverse events</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color w:val="000000"/>
            </w:rPr>
          </w:pPr>
          <w:hyperlink w:anchor="_heading=h.unwgrlqvblvp">
            <w:r w:rsidDel="00000000" w:rsidR="00000000" w:rsidRPr="00000000">
              <w:rPr>
                <w:b w:val="1"/>
                <w:bCs w:val="1"/>
                <w:color w:val="000000"/>
                <w:rtl w:val="0"/>
              </w:rPr>
              <w:t xml:space="preserve">Plans for Disseminating and Communicating Study Results</w:t>
              <w:tab/>
              <w:t xml:space="preserve">18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color w:val="000000"/>
            </w:rPr>
          </w:pPr>
          <w:hyperlink w:anchor="_heading=h.hcy0mcsk5ik">
            <w:r w:rsidDel="00000000" w:rsidR="00000000" w:rsidRPr="00000000">
              <w:rPr>
                <w:b w:val="1"/>
                <w:bCs w:val="1"/>
                <w:color w:val="000000"/>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2"/>
        <w:jc w:val="both"/>
        <w:rPr/>
      </w:pPr>
      <w:bookmarkStart w:colFirst="0" w:colLast="0" w:name="_heading=h.5xqcyjqz3reb" w:id="23"/>
      <w:bookmarkEnd w:id="23"/>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jc w:val="both"/>
        <w:rPr/>
      </w:pPr>
      <w:bookmarkStart w:colFirst="0" w:colLast="0" w:name="_heading=h.e3epbxfi7lca" w:id="24"/>
      <w:bookmarkEnd w:id="24"/>
      <w:r w:rsidDel="00000000" w:rsidR="00000000" w:rsidRPr="00000000">
        <w:rPr>
          <w:rtl w:val="0"/>
        </w:rPr>
        <w:t xml:space="preserve">List of Abbreviations</w:t>
      </w:r>
    </w:p>
    <w:p w:rsidR="00000000" w:rsidDel="00000000" w:rsidP="00000000" w:rsidRDefault="00000000" w:rsidRPr="00000000" w14:paraId="00000071">
      <w:pPr>
        <w:jc w:val="both"/>
        <w:rPr>
          <w:shd w:fill="d9d9d9" w:val="clear"/>
        </w:rPr>
      </w:pPr>
      <w:r w:rsidDel="00000000" w:rsidR="00000000" w:rsidRPr="00000000">
        <w:rPr>
          <w:shd w:fill="d9d9d9" w:val="clear"/>
          <w:rtl w:val="0"/>
        </w:rPr>
        <w:t xml:space="preserve">{Adapt and complete as appropriate}</w:t>
      </w:r>
    </w:p>
    <w:p w:rsidR="00000000" w:rsidDel="00000000" w:rsidP="00000000" w:rsidRDefault="00000000" w:rsidRPr="00000000" w14:paraId="00000072">
      <w:pPr>
        <w:jc w:val="both"/>
        <w:rPr>
          <w:shd w:fill="d9d9d9" w:val="clear"/>
        </w:rPr>
      </w:pPr>
      <w:r w:rsidDel="00000000" w:rsidR="00000000" w:rsidRPr="00000000">
        <w:rPr>
          <w:shd w:fill="d9d9d9" w:val="clear"/>
          <w:rtl w:val="0"/>
        </w:rPr>
        <w:t xml:space="preserve">[ABBREV]</w:t>
      </w:r>
      <w:r w:rsidDel="00000000" w:rsidR="00000000" w:rsidRPr="00000000">
        <w:rPr>
          <w:rtl w:val="0"/>
        </w:rPr>
        <w:tab/>
      </w:r>
      <w:r w:rsidDel="00000000" w:rsidR="00000000" w:rsidRPr="00000000">
        <w:rPr>
          <w:shd w:fill="d9d9d9" w:val="clear"/>
          <w:rtl w:val="0"/>
        </w:rPr>
        <w:t xml:space="preserve">[Description]</w:t>
      </w:r>
    </w:p>
    <w:p w:rsidR="00000000" w:rsidDel="00000000" w:rsidP="00000000" w:rsidRDefault="00000000" w:rsidRPr="00000000" w14:paraId="00000073">
      <w:pPr>
        <w:jc w:val="both"/>
        <w:rPr/>
      </w:pPr>
      <w:r w:rsidDel="00000000" w:rsidR="00000000" w:rsidRPr="00000000">
        <w:rPr>
          <w:rtl w:val="0"/>
        </w:rPr>
        <w:t xml:space="preserve">EHR</w:t>
        <w:tab/>
        <w:tab/>
        <w:t xml:space="preserve">Electronic Healthcare Record</w:t>
      </w:r>
    </w:p>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pPr>
      <w:r w:rsidDel="00000000" w:rsidR="00000000" w:rsidRPr="00000000">
        <w:rPr>
          <w:rtl w:val="0"/>
        </w:rPr>
        <w:t xml:space="preserve">DPIA</w:t>
        <w:tab/>
        <w:tab/>
        <w:t xml:space="preserve">Data Protection Impact Assessment</w:t>
      </w:r>
    </w:p>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pPr>
      <w:r w:rsidDel="00000000" w:rsidR="00000000" w:rsidRPr="00000000">
        <w:rPr>
          <w:rtl w:val="0"/>
        </w:rPr>
        <w:t xml:space="preserve">GDPR</w:t>
        <w:tab/>
        <w:tab/>
        <w:t xml:space="preserve">General Data Protection Regulation</w:t>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pPr>
      <w:r w:rsidDel="00000000" w:rsidR="00000000" w:rsidRPr="00000000">
        <w:rPr>
          <w:rtl w:val="0"/>
        </w:rPr>
        <w:t xml:space="preserve">MTG</w:t>
        <w:tab/>
        <w:tab/>
        <w:t xml:space="preserve">MTG Research and Development Lab</w:t>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shd w:fill="d9d9d9" w:val="clear"/>
        </w:rPr>
      </w:pPr>
      <w:r w:rsidDel="00000000" w:rsidR="00000000" w:rsidRPr="00000000">
        <w:rPr>
          <w:rtl w:val="0"/>
        </w:rPr>
        <w:t xml:space="preserve">MoU</w:t>
        <w:tab/>
        <w:tab/>
        <w:t xml:space="preserve">Memorandum of Understanding</w: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SAP</w:t>
        <w:tab/>
        <w:tab/>
        <w:t xml:space="preserve">Statistical Analysis Plan</w:t>
      </w:r>
    </w:p>
    <w:p w:rsidR="00000000" w:rsidDel="00000000" w:rsidP="00000000" w:rsidRDefault="00000000" w:rsidRPr="00000000" w14:paraId="00000079">
      <w:pPr>
        <w:jc w:val="both"/>
        <w:rPr/>
      </w:pPr>
      <w:r w:rsidDel="00000000" w:rsidR="00000000" w:rsidRPr="00000000">
        <w:rPr>
          <w:rtl w:val="0"/>
        </w:rPr>
        <w:t xml:space="preserve">SOPs</w:t>
        <w:tab/>
        <w:tab/>
        <w:t xml:space="preserve">Standard Operating Procedures</w:t>
      </w:r>
    </w:p>
    <w:p w:rsidR="00000000" w:rsidDel="00000000" w:rsidP="00000000" w:rsidRDefault="00000000" w:rsidRPr="00000000" w14:paraId="0000007A">
      <w:pPr>
        <w:jc w:val="both"/>
        <w:rPr/>
      </w:pPr>
      <w:r w:rsidDel="00000000" w:rsidR="00000000" w:rsidRPr="00000000">
        <w:rPr>
          <w:rtl w:val="0"/>
        </w:rPr>
        <w:t xml:space="preserve">TRE</w:t>
        <w:tab/>
        <w:tab/>
        <w:t xml:space="preserve">Trusted Research Environment</w:t>
      </w:r>
    </w:p>
    <w:p w:rsidR="00000000" w:rsidDel="00000000" w:rsidP="00000000" w:rsidRDefault="00000000" w:rsidRPr="00000000" w14:paraId="0000007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heading=h.1t4fktm2tcgw" w:id="25"/>
      <w:bookmarkEnd w:id="25"/>
      <w:r w:rsidDel="00000000" w:rsidR="00000000" w:rsidRPr="00000000">
        <w:rPr>
          <w:rtl w:val="0"/>
        </w:rPr>
        <w:t xml:space="preserve">Responsible Parties</w:t>
      </w:r>
    </w:p>
    <w:p w:rsidR="00000000" w:rsidDel="00000000" w:rsidP="00000000" w:rsidRDefault="00000000" w:rsidRPr="00000000" w14:paraId="0000007D">
      <w:pPr>
        <w:jc w:val="both"/>
        <w:rPr/>
      </w:pPr>
      <w:r w:rsidDel="00000000" w:rsidR="00000000" w:rsidRPr="00000000">
        <w:rPr>
          <w:shd w:fill="d9d9d9" w:val="clear"/>
          <w:rtl w:val="0"/>
        </w:rPr>
        <w:t xml:space="preserve">{List all responsible parties including the principal investigator, coordinating investigator for each Institution in which the study is to be performed (if applies), Institution/data source(s) (if applies)}</w:t>
      </w:r>
      <w:r w:rsidDel="00000000" w:rsidR="00000000" w:rsidRPr="00000000">
        <w:rPr>
          <w:rtl w:val="0"/>
        </w:rPr>
      </w:r>
    </w:p>
    <w:sdt>
      <w:sdtPr>
        <w:lock w:val="contentLocked"/>
        <w:id w:val="2106895491"/>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45"/>
            <w:gridCol w:w="2115"/>
            <w:gridCol w:w="4260"/>
            <w:tblGridChange w:id="0">
              <w:tblGrid>
                <w:gridCol w:w="1740"/>
                <w:gridCol w:w="1245"/>
                <w:gridCol w:w="2115"/>
                <w:gridCol w:w="426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Name</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b w:val="1"/>
                    <w:bCs w:val="1"/>
                  </w:rPr>
                </w:pPr>
                <w:r w:rsidDel="00000000" w:rsidR="00000000" w:rsidRPr="00000000">
                  <w:rPr>
                    <w:b w:val="1"/>
                    <w:bCs w:val="1"/>
                    <w:rtl w:val="0"/>
                  </w:rPr>
                  <w:t xml:space="preserve">Title</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Role in Study</w:t>
                </w:r>
              </w:p>
            </w:tc>
            <w:tc>
              <w:tcPr>
                <w:tcBorders>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b w:val="1"/>
                    <w:bCs w:val="1"/>
                  </w:rPr>
                </w:pPr>
                <w:r w:rsidDel="00000000" w:rsidR="00000000" w:rsidRPr="00000000">
                  <w:rPr>
                    <w:b w:val="1"/>
                    <w:bCs w:val="1"/>
                    <w:rtl w:val="0"/>
                  </w:rPr>
                  <w:t xml:space="preserve">Affiliation</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2">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3">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after="0" w:line="240" w:lineRule="auto"/>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jc w:val="both"/>
        <w:rPr/>
      </w:pPr>
      <w:bookmarkStart w:colFirst="0" w:colLast="0" w:name="_heading=h.kvg3kmz5zitt" w:id="26"/>
      <w:bookmarkEnd w:id="26"/>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jc w:val="both"/>
        <w:rPr/>
      </w:pPr>
      <w:bookmarkStart w:colFirst="0" w:colLast="0" w:name="_heading=h.kycsotp7j5pm" w:id="27"/>
      <w:bookmarkEnd w:id="27"/>
      <w:r w:rsidDel="00000000" w:rsidR="00000000" w:rsidRPr="00000000">
        <w:rPr>
          <w:rtl w:val="0"/>
        </w:rPr>
        <w:t xml:space="preserve">Summary</w:t>
      </w:r>
    </w:p>
    <w:p w:rsidR="00000000" w:rsidDel="00000000" w:rsidP="00000000" w:rsidRDefault="00000000" w:rsidRPr="00000000" w14:paraId="00000089">
      <w:pPr>
        <w:jc w:val="both"/>
        <w:rPr/>
      </w:pPr>
      <w:r w:rsidDel="00000000" w:rsidR="00000000" w:rsidRPr="00000000">
        <w:rPr>
          <w:shd w:fill="d9d9d9" w:val="clear"/>
          <w:rtl w:val="0"/>
        </w:rPr>
        <w:t xml:space="preserve">{Rationale and background, Objectives, Study design, Setting, Population, Variables, Data sources, Data analysis, Milestones, Expected results/impact}</w:t>
      </w:r>
      <w:r w:rsidDel="00000000" w:rsidR="00000000" w:rsidRPr="00000000">
        <w:rPr>
          <w:rtl w:val="0"/>
        </w:rPr>
      </w:r>
    </w:p>
    <w:p w:rsidR="00000000" w:rsidDel="00000000" w:rsidP="00000000" w:rsidRDefault="00000000" w:rsidRPr="00000000" w14:paraId="0000008A">
      <w:pPr>
        <w:pStyle w:val="Heading1"/>
        <w:jc w:val="both"/>
        <w:rPr/>
      </w:pPr>
      <w:bookmarkStart w:colFirst="0" w:colLast="0" w:name="_heading=h.nayp9kg1zstj" w:id="28"/>
      <w:bookmarkEnd w:id="28"/>
      <w:r w:rsidDel="00000000" w:rsidR="00000000" w:rsidRPr="00000000">
        <w:rPr>
          <w:rFonts w:ascii="Lato" w:cs="Lato" w:eastAsia="Lato" w:hAnsi="Lato"/>
          <w:b w:val="1"/>
          <w:bCs w:val="1"/>
          <w:color w:val="000000"/>
          <w:sz w:val="22"/>
          <w:szCs w:val="22"/>
          <w:highlight w:val="white"/>
          <w:rtl w:val="0"/>
        </w:rPr>
        <w:t xml:space="preserve">Keywords:</w:t>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jc w:val="both"/>
        <w:rPr/>
      </w:pPr>
      <w:bookmarkStart w:colFirst="0" w:colLast="0" w:name="_heading=h.lw4i2gyg33v7" w:id="29"/>
      <w:bookmarkEnd w:id="29"/>
      <w:r w:rsidDel="00000000" w:rsidR="00000000" w:rsidRPr="00000000">
        <w:rPr>
          <w:rtl w:val="0"/>
        </w:rPr>
        <w:t xml:space="preserve">Milestones</w:t>
      </w:r>
    </w:p>
    <w:p w:rsidR="00000000" w:rsidDel="00000000" w:rsidP="00000000" w:rsidRDefault="00000000" w:rsidRPr="00000000" w14:paraId="0000008C">
      <w:pPr>
        <w:jc w:val="both"/>
        <w:rPr/>
      </w:pPr>
      <w:r w:rsidDel="00000000" w:rsidR="00000000" w:rsidRPr="00000000">
        <w:rPr>
          <w:shd w:fill="d9d9d9" w:val="clear"/>
          <w:rtl w:val="0"/>
        </w:rPr>
        <w:t xml:space="preserve">{Planned dates for study milestones should be indicated in a table as indicated below.}</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jc w:val="both"/>
              <w:rPr>
                <w:b w:val="1"/>
                <w:bCs w:val="1"/>
              </w:rPr>
            </w:pPr>
            <w:r w:rsidDel="00000000" w:rsidR="00000000" w:rsidRPr="00000000">
              <w:rPr>
                <w:b w:val="1"/>
                <w:bCs w:val="1"/>
                <w:rtl w:val="0"/>
              </w:rPr>
              <w:t xml:space="preserve">Milestone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jc w:val="both"/>
              <w:rPr>
                <w:b w:val="1"/>
                <w:bCs w:val="1"/>
              </w:rPr>
            </w:pPr>
            <w:r w:rsidDel="00000000" w:rsidR="00000000" w:rsidRPr="00000000">
              <w:rPr>
                <w:b w:val="1"/>
                <w:bCs w:val="1"/>
                <w:rtl w:val="0"/>
              </w:rPr>
              <w:t xml:space="preserve">Planned date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1">
            <w:pPr>
              <w:widowControl w:val="0"/>
              <w:spacing w:after="0" w:line="240" w:lineRule="auto"/>
              <w:jc w:val="both"/>
              <w:rPr/>
            </w:pPr>
            <w:r w:rsidDel="00000000" w:rsidR="00000000" w:rsidRPr="00000000">
              <w:rPr>
                <w:rtl w:val="0"/>
              </w:rPr>
              <w:t xml:space="preserve">Ethics Committee Approval</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3">
            <w:pPr>
              <w:widowControl w:val="0"/>
              <w:spacing w:after="0" w:line="240" w:lineRule="auto"/>
              <w:jc w:val="both"/>
              <w:rPr/>
            </w:pPr>
            <w:r w:rsidDel="00000000" w:rsidR="00000000" w:rsidRPr="00000000">
              <w:rPr>
                <w:rtl w:val="0"/>
              </w:rPr>
              <w:t xml:space="preserve">Submission of the Study Package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spacing w:after="0" w:line="240" w:lineRule="auto"/>
              <w:jc w:val="both"/>
              <w:rPr/>
            </w:pPr>
            <w:r w:rsidDel="00000000" w:rsidR="00000000" w:rsidRPr="00000000">
              <w:rPr>
                <w:rtl w:val="0"/>
              </w:rPr>
              <w:t xml:space="preserve">Start of Data Processing</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jc w:val="both"/>
              <w:rPr/>
            </w:pPr>
            <w:r w:rsidDel="00000000" w:rsidR="00000000" w:rsidRPr="00000000">
              <w:rPr>
                <w:rtl w:val="0"/>
              </w:rPr>
              <w:t xml:space="preserve">End of Data Processing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widowControl w:val="0"/>
              <w:spacing w:after="0" w:line="240" w:lineRule="auto"/>
              <w:jc w:val="both"/>
              <w:rPr/>
            </w:pPr>
            <w:r w:rsidDel="00000000" w:rsidR="00000000" w:rsidRPr="00000000">
              <w:rPr>
                <w:rtl w:val="0"/>
              </w:rPr>
              <w:t xml:space="preserve">Submission of Study Report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B">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C">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bl>
    <w:p w:rsidR="00000000" w:rsidDel="00000000" w:rsidP="00000000" w:rsidRDefault="00000000" w:rsidRPr="00000000" w14:paraId="0000009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pPr>
      <w:bookmarkStart w:colFirst="0" w:colLast="0" w:name="_heading=h.4ga0cl6lt7u7" w:id="30"/>
      <w:bookmarkEnd w:id="30"/>
      <w:r w:rsidDel="00000000" w:rsidR="00000000" w:rsidRPr="00000000">
        <w:rPr>
          <w:rtl w:val="0"/>
        </w:rPr>
        <w:t xml:space="preserve">Rationale and Background</w:t>
      </w:r>
    </w:p>
    <w:p w:rsidR="00000000" w:rsidDel="00000000" w:rsidP="00000000" w:rsidRDefault="00000000" w:rsidRPr="00000000" w14:paraId="0000009F">
      <w:pPr>
        <w:jc w:val="both"/>
        <w:rPr>
          <w:shd w:fill="d9d9d9" w:val="clear"/>
        </w:rPr>
      </w:pPr>
      <w:r w:rsidDel="00000000" w:rsidR="00000000" w:rsidRPr="00000000">
        <w:rPr>
          <w:shd w:fill="d9d9d9" w:val="clear"/>
          <w:rtl w:val="0"/>
        </w:rPr>
        <w:t xml:space="preserve">{Explain the scientific background and rationale for the investigation planned.}</w:t>
      </w:r>
    </w:p>
    <w:p w:rsidR="00000000" w:rsidDel="00000000" w:rsidP="00000000" w:rsidRDefault="00000000" w:rsidRPr="00000000" w14:paraId="000000A0">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1">
      <w:pPr>
        <w:pStyle w:val="Heading1"/>
        <w:jc w:val="both"/>
        <w:rPr/>
      </w:pPr>
      <w:bookmarkStart w:colFirst="0" w:colLast="0" w:name="_heading=h.8pfovg767nk6" w:id="31"/>
      <w:bookmarkEnd w:id="31"/>
      <w:r w:rsidDel="00000000" w:rsidR="00000000" w:rsidRPr="00000000">
        <w:rPr>
          <w:rtl w:val="0"/>
        </w:rPr>
        <w:t xml:space="preserve">Objectives</w:t>
      </w:r>
    </w:p>
    <w:p w:rsidR="00000000" w:rsidDel="00000000" w:rsidP="00000000" w:rsidRDefault="00000000" w:rsidRPr="00000000" w14:paraId="000000A2">
      <w:pPr>
        <w:jc w:val="both"/>
        <w:rPr>
          <w:shd w:fill="d9d9d9" w:val="clear"/>
        </w:rPr>
      </w:pPr>
      <w:r w:rsidDel="00000000" w:rsidR="00000000" w:rsidRPr="00000000">
        <w:rPr>
          <w:shd w:fill="d9d9d9" w:val="clear"/>
          <w:rtl w:val="0"/>
        </w:rPr>
        <w:t xml:space="preserve">{Either use the General / Specific objectives block or the Primary / Secondary / Exploratory objectives block. Begin each objective with an action verb (e.g., quantify, describe, estimate) and, whenever possible, adhere to the PICOTS framework (Patient, Intervention, Comparator, Outcome, Time-Horizon, Setting)}</w:t>
      </w:r>
    </w:p>
    <w:p w:rsidR="00000000" w:rsidDel="00000000" w:rsidP="00000000" w:rsidRDefault="00000000" w:rsidRPr="00000000" w14:paraId="000000A3">
      <w:pPr>
        <w:pStyle w:val="Heading2"/>
        <w:jc w:val="both"/>
        <w:rPr/>
      </w:pPr>
      <w:bookmarkStart w:colFirst="0" w:colLast="0" w:name="_heading=h.9ofp7dyp5uw3" w:id="32"/>
      <w:bookmarkEnd w:id="32"/>
      <w:r w:rsidDel="00000000" w:rsidR="00000000" w:rsidRPr="00000000">
        <w:rPr>
          <w:rtl w:val="0"/>
        </w:rPr>
        <w:t xml:space="preserve">General Objective</w:t>
      </w:r>
    </w:p>
    <w:p w:rsidR="00000000" w:rsidDel="00000000" w:rsidP="00000000" w:rsidRDefault="00000000" w:rsidRPr="00000000" w14:paraId="000000A4">
      <w:pPr>
        <w:numPr>
          <w:ilvl w:val="0"/>
          <w:numId w:val="5"/>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5">
      <w:pPr>
        <w:pStyle w:val="Heading2"/>
        <w:jc w:val="both"/>
        <w:rPr/>
      </w:pPr>
      <w:bookmarkStart w:colFirst="0" w:colLast="0" w:name="_heading=h.svfpqxfzaaja" w:id="33"/>
      <w:bookmarkEnd w:id="33"/>
      <w:r w:rsidDel="00000000" w:rsidR="00000000" w:rsidRPr="00000000">
        <w:rPr>
          <w:rtl w:val="0"/>
        </w:rPr>
        <w:t xml:space="preserve">Specific Objectives</w:t>
      </w:r>
    </w:p>
    <w:p w:rsidR="00000000" w:rsidDel="00000000" w:rsidP="00000000" w:rsidRDefault="00000000" w:rsidRPr="00000000" w14:paraId="000000A6">
      <w:pPr>
        <w:numPr>
          <w:ilvl w:val="0"/>
          <w:numId w:val="2"/>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7">
      <w:pPr>
        <w:pStyle w:val="Heading2"/>
        <w:jc w:val="both"/>
        <w:rPr/>
      </w:pPr>
      <w:bookmarkStart w:colFirst="0" w:colLast="0" w:name="_heading=h.up7k9wcqw6sh" w:id="34"/>
      <w:bookmarkEnd w:id="34"/>
      <w:r w:rsidDel="00000000" w:rsidR="00000000" w:rsidRPr="00000000">
        <w:rPr>
          <w:rtl w:val="0"/>
        </w:rPr>
        <w:t xml:space="preserve">Primary Objective</w:t>
      </w:r>
    </w:p>
    <w:p w:rsidR="00000000" w:rsidDel="00000000" w:rsidP="00000000" w:rsidRDefault="00000000" w:rsidRPr="00000000" w14:paraId="000000A8">
      <w:pPr>
        <w:numPr>
          <w:ilvl w:val="0"/>
          <w:numId w:val="1"/>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9">
      <w:pPr>
        <w:pStyle w:val="Heading2"/>
        <w:jc w:val="both"/>
        <w:rPr/>
      </w:pPr>
      <w:bookmarkStart w:colFirst="0" w:colLast="0" w:name="_heading=h.2uews9gczqdb" w:id="35"/>
      <w:bookmarkEnd w:id="35"/>
      <w:r w:rsidDel="00000000" w:rsidR="00000000" w:rsidRPr="00000000">
        <w:rPr>
          <w:rtl w:val="0"/>
        </w:rPr>
        <w:t xml:space="preserve">Secondary Objectives</w:t>
      </w:r>
    </w:p>
    <w:p w:rsidR="00000000" w:rsidDel="00000000" w:rsidP="00000000" w:rsidRDefault="00000000" w:rsidRPr="00000000" w14:paraId="000000AA">
      <w:pPr>
        <w:numPr>
          <w:ilvl w:val="0"/>
          <w:numId w:val="3"/>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B">
      <w:pPr>
        <w:pStyle w:val="Heading2"/>
        <w:jc w:val="both"/>
        <w:rPr/>
      </w:pPr>
      <w:bookmarkStart w:colFirst="0" w:colLast="0" w:name="_heading=h.n7h98flkkhci" w:id="36"/>
      <w:bookmarkEnd w:id="36"/>
      <w:r w:rsidDel="00000000" w:rsidR="00000000" w:rsidRPr="00000000">
        <w:rPr>
          <w:rtl w:val="0"/>
        </w:rPr>
        <w:t xml:space="preserve">Exploratory Objectives</w:t>
      </w:r>
    </w:p>
    <w:p w:rsidR="00000000" w:rsidDel="00000000" w:rsidP="00000000" w:rsidRDefault="00000000" w:rsidRPr="00000000" w14:paraId="000000AC">
      <w:pPr>
        <w:numPr>
          <w:ilvl w:val="0"/>
          <w:numId w:val="8"/>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AD">
      <w:pPr>
        <w:ind w:left="720" w:firstLine="0"/>
        <w:jc w:val="both"/>
        <w:rPr>
          <w:shd w:fill="d9d9d9" w:val="clea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jc w:val="both"/>
        <w:rPr/>
      </w:pPr>
      <w:bookmarkStart w:colFirst="0" w:colLast="0" w:name="_heading=h.lrmsqouyrkjj" w:id="37"/>
      <w:bookmarkEnd w:id="37"/>
      <w:r w:rsidDel="00000000" w:rsidR="00000000" w:rsidRPr="00000000">
        <w:rPr>
          <w:rtl w:val="0"/>
        </w:rPr>
        <w:t xml:space="preserve">Research Methods</w:t>
      </w:r>
    </w:p>
    <w:p w:rsidR="00000000" w:rsidDel="00000000" w:rsidP="00000000" w:rsidRDefault="00000000" w:rsidRPr="00000000" w14:paraId="000000AF">
      <w:pPr>
        <w:pStyle w:val="Heading2"/>
        <w:jc w:val="both"/>
        <w:rPr/>
      </w:pPr>
      <w:bookmarkStart w:colFirst="0" w:colLast="0" w:name="_heading=h.vxqxe9f4lye5" w:id="38"/>
      <w:bookmarkEnd w:id="38"/>
      <w:r w:rsidDel="00000000" w:rsidR="00000000" w:rsidRPr="00000000">
        <w:rPr>
          <w:rtl w:val="0"/>
        </w:rPr>
        <w:t xml:space="preserve">Study Design</w:t>
      </w:r>
    </w:p>
    <w:p w:rsidR="00000000" w:rsidDel="00000000" w:rsidP="00000000" w:rsidRDefault="00000000" w:rsidRPr="00000000" w14:paraId="000000B0">
      <w:pPr>
        <w:jc w:val="both"/>
        <w:rPr>
          <w:shd w:fill="d9d9d9" w:val="clear"/>
        </w:rPr>
      </w:pPr>
      <w:r w:rsidDel="00000000" w:rsidR="00000000" w:rsidRPr="00000000">
        <w:rPr>
          <w:shd w:fill="d9d9d9" w:val="clear"/>
          <w:rtl w:val="0"/>
        </w:rPr>
        <w:t xml:space="preserve">{Insert the study design proposed (e.g., cohort, cross-sectional, case-control, etc.); type of data (e.g., EHR) and the study period. If this study protocol arised in the context of Memorandum of Understanding (MoU) state that here.}</w:t>
      </w:r>
    </w:p>
    <w:p w:rsidR="00000000" w:rsidDel="00000000" w:rsidP="00000000" w:rsidRDefault="00000000" w:rsidRPr="00000000" w14:paraId="000000B1">
      <w:pPr>
        <w:jc w:val="both"/>
        <w:rPr>
          <w:shd w:fill="d9d9d9" w:val="clear"/>
        </w:rPr>
      </w:pPr>
      <w:r w:rsidDel="00000000" w:rsidR="00000000" w:rsidRPr="00000000">
        <w:rPr>
          <w:rtl w:val="0"/>
        </w:rPr>
        <w:t xml:space="preserve">Observational and non-interventional study using existing </w:t>
      </w:r>
      <w:r w:rsidDel="00000000" w:rsidR="00000000" w:rsidRPr="00000000">
        <w:rPr>
          <w:shd w:fill="cccccc" w:val="clear"/>
          <w:rtl w:val="0"/>
        </w:rPr>
        <w:t xml:space="preserve">[type of data]</w:t>
      </w:r>
      <w:r w:rsidDel="00000000" w:rsidR="00000000" w:rsidRPr="00000000">
        <w:rPr>
          <w:rtl w:val="0"/>
        </w:rPr>
        <w:t xml:space="preserve"> from </w:t>
      </w:r>
      <w:r w:rsidDel="00000000" w:rsidR="00000000" w:rsidRPr="00000000">
        <w:rPr>
          <w:shd w:fill="cccccc" w:val="clear"/>
          <w:rtl w:val="0"/>
        </w:rPr>
        <w:t xml:space="preserve">[Institution</w:t>
      </w:r>
      <w:r w:rsidDel="00000000" w:rsidR="00000000" w:rsidRPr="00000000">
        <w:rPr>
          <w:shd w:fill="b7b7b7" w:val="clear"/>
          <w:rtl w:val="0"/>
        </w:rPr>
        <w:t xml:space="preserve">]</w:t>
      </w:r>
      <w:r w:rsidDel="00000000" w:rsidR="00000000" w:rsidRPr="00000000">
        <w:rPr>
          <w:rtl w:val="0"/>
        </w:rPr>
        <w:t xml:space="preserve">. This study is one of the R&amp;D initiatives developed under the MoU between Institution(s) and MTG. Data will be analysed from</w:t>
      </w:r>
      <w:r w:rsidDel="00000000" w:rsidR="00000000" w:rsidRPr="00000000">
        <w:rPr>
          <w:shd w:fill="d9d9d9" w:val="clear"/>
          <w:rtl w:val="0"/>
        </w:rPr>
        <w:t xml:space="preserve"> [Month DD YYYY to Month DD YYYY].</w:t>
      </w:r>
    </w:p>
    <w:p w:rsidR="00000000" w:rsidDel="00000000" w:rsidP="00000000" w:rsidRDefault="00000000" w:rsidRPr="00000000" w14:paraId="000000B2">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3">
      <w:pPr>
        <w:pStyle w:val="Heading2"/>
        <w:jc w:val="both"/>
        <w:rPr/>
      </w:pPr>
      <w:bookmarkStart w:colFirst="0" w:colLast="0" w:name="_heading=h.x9g7sf9h4xc6" w:id="39"/>
      <w:bookmarkEnd w:id="39"/>
      <w:r w:rsidDel="00000000" w:rsidR="00000000" w:rsidRPr="00000000">
        <w:rPr>
          <w:rtl w:val="0"/>
        </w:rPr>
        <w:t xml:space="preserve">Study Population and Setting</w:t>
      </w:r>
    </w:p>
    <w:p w:rsidR="00000000" w:rsidDel="00000000" w:rsidP="00000000" w:rsidRDefault="00000000" w:rsidRPr="00000000" w14:paraId="000000B4">
      <w:pPr>
        <w:jc w:val="both"/>
        <w:rPr>
          <w:shd w:fill="d9d9d9" w:val="clear"/>
        </w:rPr>
      </w:pPr>
      <w:r w:rsidDel="00000000" w:rsidR="00000000" w:rsidRPr="00000000">
        <w:rPr>
          <w:shd w:fill="d9d9d9" w:val="clear"/>
          <w:rtl w:val="0"/>
        </w:rPr>
        <w:t xml:space="preserve">{Describe the setting(s), the number and name of Institution(s) involved and representativeness of the study population, in relation to the source population.}</w:t>
      </w:r>
    </w:p>
    <w:p w:rsidR="00000000" w:rsidDel="00000000" w:rsidP="00000000" w:rsidRDefault="00000000" w:rsidRPr="00000000" w14:paraId="000000B5">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6">
      <w:pPr>
        <w:pStyle w:val="Heading4"/>
        <w:jc w:val="both"/>
        <w:rPr/>
      </w:pPr>
      <w:bookmarkStart w:colFirst="0" w:colLast="0" w:name="_heading=h.2i4ih35iv6mu" w:id="40"/>
      <w:bookmarkEnd w:id="40"/>
      <w:r w:rsidDel="00000000" w:rsidR="00000000" w:rsidRPr="00000000">
        <w:rPr>
          <w:rtl w:val="0"/>
        </w:rPr>
        <w:t xml:space="preserve">Inclusion Criteria</w:t>
      </w:r>
    </w:p>
    <w:p w:rsidR="00000000" w:rsidDel="00000000" w:rsidP="00000000" w:rsidRDefault="00000000" w:rsidRPr="00000000" w14:paraId="000000B7">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8">
      <w:pPr>
        <w:pStyle w:val="Heading4"/>
        <w:jc w:val="both"/>
        <w:rPr/>
      </w:pPr>
      <w:bookmarkStart w:colFirst="0" w:colLast="0" w:name="_heading=h.hysmu8gz4k3e" w:id="41"/>
      <w:bookmarkEnd w:id="41"/>
      <w:r w:rsidDel="00000000" w:rsidR="00000000" w:rsidRPr="00000000">
        <w:rPr>
          <w:rtl w:val="0"/>
        </w:rPr>
        <w:t xml:space="preserve">Exclusion Criteria</w:t>
      </w:r>
    </w:p>
    <w:p w:rsidR="00000000" w:rsidDel="00000000" w:rsidP="00000000" w:rsidRDefault="00000000" w:rsidRPr="00000000" w14:paraId="000000B9">
      <w:pPr>
        <w:jc w:val="both"/>
        <w:rPr>
          <w:shd w:fill="d9d9d9" w:val="clear"/>
        </w:rPr>
      </w:pPr>
      <w:r w:rsidDel="00000000" w:rsidR="00000000" w:rsidRPr="00000000">
        <w:rPr>
          <w:shd w:fill="d9d9d9" w:val="clear"/>
          <w:rtl w:val="0"/>
        </w:rPr>
        <w:t xml:space="preserve">{If no exclusion criteria are defined, explicitly state this rather than omitting the sub-heading.}</w:t>
      </w:r>
    </w:p>
    <w:p w:rsidR="00000000" w:rsidDel="00000000" w:rsidP="00000000" w:rsidRDefault="00000000" w:rsidRPr="00000000" w14:paraId="000000BA">
      <w:pPr>
        <w:jc w:val="both"/>
        <w:rPr>
          <w:shd w:fill="d9d9d9" w:val="clear"/>
        </w:rPr>
      </w:pPr>
      <w:r w:rsidDel="00000000" w:rsidR="00000000" w:rsidRPr="00000000">
        <w:rPr>
          <w:shd w:fill="d9d9d9" w:val="clear"/>
          <w:rtl w:val="0"/>
        </w:rPr>
        <w:t xml:space="preserve">[The study does not have any additional exclusion criteria (beyond not meeting the inclusion criteria)]</w:t>
      </w:r>
    </w:p>
    <w:p w:rsidR="00000000" w:rsidDel="00000000" w:rsidP="00000000" w:rsidRDefault="00000000" w:rsidRPr="00000000" w14:paraId="000000BB">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BC">
      <w:pPr>
        <w:jc w:val="both"/>
        <w:rPr>
          <w:shd w:fill="d9d9d9" w:val="clear"/>
        </w:rPr>
      </w:pPr>
      <w:r w:rsidDel="00000000" w:rsidR="00000000" w:rsidRPr="00000000">
        <w:rPr>
          <w:shd w:fill="d9d9d9" w:val="clear"/>
          <w:rtl w:val="0"/>
        </w:rPr>
        <w:t xml:space="preserve">{If applicable, add here a design diagram using the framework outlined in </w:t>
      </w:r>
      <w:hyperlink r:id="rId11">
        <w:r w:rsidDel="00000000" w:rsidR="00000000" w:rsidRPr="00000000">
          <w:rPr>
            <w:color w:val="1155cc"/>
            <w:u w:val="single"/>
            <w:shd w:fill="d9d9d9" w:val="clear"/>
            <w:rtl w:val="0"/>
          </w:rPr>
          <w:t xml:space="preserve">Schneeweiss et al</w:t>
        </w:r>
      </w:hyperlink>
      <w:r w:rsidDel="00000000" w:rsidR="00000000" w:rsidRPr="00000000">
        <w:rPr>
          <w:shd w:fill="d9d9d9" w:val="clear"/>
          <w:rtl w:val="0"/>
        </w:rPr>
        <w:t xml:space="preserve">, find some </w:t>
      </w:r>
      <w:hyperlink r:id="rId12">
        <w:r w:rsidDel="00000000" w:rsidR="00000000" w:rsidRPr="00000000">
          <w:rPr>
            <w:color w:val="1155cc"/>
            <w:u w:val="single"/>
            <w:shd w:fill="d9d9d9" w:val="clear"/>
            <w:rtl w:val="0"/>
          </w:rPr>
          <w:t xml:space="preserve">examples</w:t>
        </w:r>
      </w:hyperlink>
      <w:r w:rsidDel="00000000" w:rsidR="00000000" w:rsidRPr="00000000">
        <w:rPr>
          <w:shd w:fill="d9d9d9" w:val="clear"/>
          <w:rtl w:val="0"/>
        </w:rPr>
        <w:t xml:space="preserve"> here}</w:t>
      </w:r>
    </w:p>
    <w:p w:rsidR="00000000" w:rsidDel="00000000" w:rsidP="00000000" w:rsidRDefault="00000000" w:rsidRPr="00000000" w14:paraId="000000BD">
      <w:pPr>
        <w:pStyle w:val="Heading1"/>
        <w:jc w:val="both"/>
        <w:rPr/>
      </w:pPr>
      <w:bookmarkStart w:colFirst="0" w:colLast="0" w:name="_heading=h.709ts6ldezc" w:id="42"/>
      <w:bookmarkEnd w:id="42"/>
      <w:r w:rsidDel="00000000" w:rsidR="00000000" w:rsidRPr="00000000">
        <w:rPr>
          <w:rtl w:val="0"/>
        </w:rPr>
        <w:t xml:space="preserve">Variables</w:t>
      </w:r>
    </w:p>
    <w:p w:rsidR="00000000" w:rsidDel="00000000" w:rsidP="00000000" w:rsidRDefault="00000000" w:rsidRPr="00000000" w14:paraId="000000BE">
      <w:pPr>
        <w:jc w:val="both"/>
        <w:rPr/>
      </w:pPr>
      <w:r w:rsidDel="00000000" w:rsidR="00000000" w:rsidRPr="00000000">
        <w:rPr>
          <w:color w:val="000000"/>
          <w:rtl w:val="0"/>
        </w:rPr>
        <w:t xml:space="preserve">Study variables to be used in this study, and related definitions, are described in the following subsection</w:t>
      </w:r>
      <w:r w:rsidDel="00000000" w:rsidR="00000000" w:rsidRPr="00000000">
        <w:rPr>
          <w:color w:val="000000"/>
          <w:highlight w:val="white"/>
          <w:rtl w:val="0"/>
        </w:rPr>
        <w:t xml:space="preserve">(s)</w:t>
      </w:r>
      <w:r w:rsidDel="00000000" w:rsidR="00000000" w:rsidRPr="00000000">
        <w:rPr>
          <w:color w:val="000000"/>
          <w:rtl w:val="0"/>
        </w:rPr>
        <w:t xml:space="preserve">. The tables below </w:t>
      </w:r>
      <w:r w:rsidDel="00000000" w:rsidR="00000000" w:rsidRPr="00000000">
        <w:rPr>
          <w:rtl w:val="0"/>
        </w:rPr>
        <w:t xml:space="preserve">report the overall</w:t>
      </w:r>
      <w:r w:rsidDel="00000000" w:rsidR="00000000" w:rsidRPr="00000000">
        <w:rPr>
          <w:color w:val="000000"/>
          <w:rtl w:val="0"/>
        </w:rPr>
        <w:t xml:space="preserve"> set of data that will be </w:t>
      </w:r>
      <w:r w:rsidDel="00000000" w:rsidR="00000000" w:rsidRPr="00000000">
        <w:rPr>
          <w:rtl w:val="0"/>
        </w:rPr>
        <w:t xml:space="preserve">processed</w:t>
      </w:r>
      <w:r w:rsidDel="00000000" w:rsidR="00000000" w:rsidRPr="00000000">
        <w:rPr>
          <w:color w:val="000000"/>
          <w:rtl w:val="0"/>
        </w:rPr>
        <w:t xml:space="preserve">. </w:t>
      </w:r>
      <w:r w:rsidDel="00000000" w:rsidR="00000000" w:rsidRPr="00000000">
        <w:rPr>
          <w:rtl w:val="0"/>
        </w:rPr>
        <w:t xml:space="preserve">The raw individual data elements required for any intermediate or final representation of study variables </w:t>
      </w:r>
      <w:r w:rsidDel="00000000" w:rsidR="00000000" w:rsidRPr="00000000">
        <w:rPr>
          <w:color w:val="000000"/>
          <w:rtl w:val="0"/>
        </w:rPr>
        <w:t xml:space="preserve"> will be described in detail in the Statistical Analysis Plan (SAP).</w:t>
      </w:r>
      <w:r w:rsidDel="00000000" w:rsidR="00000000" w:rsidRPr="00000000">
        <w:rPr>
          <w:rtl w:val="0"/>
        </w:rPr>
      </w:r>
    </w:p>
    <w:p w:rsidR="00000000" w:rsidDel="00000000" w:rsidP="00000000" w:rsidRDefault="00000000" w:rsidRPr="00000000" w14:paraId="000000BF">
      <w:pPr>
        <w:numPr>
          <w:ilvl w:val="0"/>
          <w:numId w:val="7"/>
        </w:numPr>
        <w:ind w:left="720" w:hanging="360"/>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0">
      <w:pPr>
        <w:jc w:val="both"/>
        <w:rPr>
          <w:shd w:fill="d9d9d9" w:val="clear"/>
        </w:rPr>
      </w:pPr>
      <w:r w:rsidDel="00000000" w:rsidR="00000000" w:rsidRPr="00000000">
        <w:rPr>
          <w:shd w:fill="d9d9d9" w:val="clear"/>
          <w:rtl w:val="0"/>
        </w:rPr>
        <w:t xml:space="preserve">{Either use the Definitions block or the Exposure/Outcomes/Covariates blocks. Remove the blocks not applicable}</w:t>
      </w:r>
    </w:p>
    <w:p w:rsidR="00000000" w:rsidDel="00000000" w:rsidP="00000000" w:rsidRDefault="00000000" w:rsidRPr="00000000" w14:paraId="000000C1">
      <w:pPr>
        <w:pStyle w:val="Heading4"/>
        <w:jc w:val="both"/>
        <w:rPr/>
      </w:pPr>
      <w:bookmarkStart w:colFirst="0" w:colLast="0" w:name="_heading=h.gk7hspjs2ha5" w:id="43"/>
      <w:bookmarkEnd w:id="43"/>
      <w:r w:rsidDel="00000000" w:rsidR="00000000" w:rsidRPr="00000000">
        <w:rPr>
          <w:rtl w:val="0"/>
        </w:rPr>
        <w:t xml:space="preserve">Definitions</w:t>
      </w:r>
    </w:p>
    <w:p w:rsidR="00000000" w:rsidDel="00000000" w:rsidP="00000000" w:rsidRDefault="00000000" w:rsidRPr="00000000" w14:paraId="000000C2">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3">
      <w:pPr>
        <w:pStyle w:val="Heading4"/>
        <w:jc w:val="both"/>
        <w:rPr/>
      </w:pPr>
      <w:bookmarkStart w:colFirst="0" w:colLast="0" w:name="_heading=h.61fhjzreglxo" w:id="44"/>
      <w:bookmarkEnd w:id="44"/>
      <w:r w:rsidDel="00000000" w:rsidR="00000000" w:rsidRPr="00000000">
        <w:rPr>
          <w:rtl w:val="0"/>
        </w:rPr>
        <w:t xml:space="preserve">Exposure Definitions</w:t>
      </w:r>
    </w:p>
    <w:p w:rsidR="00000000" w:rsidDel="00000000" w:rsidP="00000000" w:rsidRDefault="00000000" w:rsidRPr="00000000" w14:paraId="000000C4">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C5">
      <w:pPr>
        <w:pStyle w:val="Heading4"/>
        <w:jc w:val="both"/>
        <w:rPr/>
      </w:pPr>
      <w:bookmarkStart w:colFirst="0" w:colLast="0" w:name="_heading=h.2xona1wbt3s8" w:id="45"/>
      <w:bookmarkEnd w:id="45"/>
      <w:r w:rsidDel="00000000" w:rsidR="00000000" w:rsidRPr="00000000">
        <w:rPr>
          <w:rtl w:val="0"/>
        </w:rPr>
        <w:t xml:space="preserve">Outcome Definitions</w:t>
      </w:r>
    </w:p>
    <w:p w:rsidR="00000000" w:rsidDel="00000000" w:rsidP="00000000" w:rsidRDefault="00000000" w:rsidRPr="00000000" w14:paraId="000000C6">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7">
      <w:pPr>
        <w:pStyle w:val="Heading4"/>
        <w:jc w:val="both"/>
        <w:rPr/>
      </w:pPr>
      <w:bookmarkStart w:colFirst="0" w:colLast="0" w:name="_heading=h.5q0jd7tqa0v4" w:id="46"/>
      <w:bookmarkEnd w:id="46"/>
      <w:r w:rsidDel="00000000" w:rsidR="00000000" w:rsidRPr="00000000">
        <w:rPr>
          <w:rtl w:val="0"/>
        </w:rPr>
        <w:t xml:space="preserve">Covariate Definitions</w:t>
      </w:r>
    </w:p>
    <w:p w:rsidR="00000000" w:rsidDel="00000000" w:rsidP="00000000" w:rsidRDefault="00000000" w:rsidRPr="00000000" w14:paraId="000000C8">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9">
      <w:pPr>
        <w:pStyle w:val="Heading1"/>
        <w:jc w:val="both"/>
        <w:rPr/>
      </w:pPr>
      <w:bookmarkStart w:colFirst="0" w:colLast="0" w:name="_heading=h.ybfvg7adaj6p" w:id="47"/>
      <w:bookmarkEnd w:id="47"/>
      <w:r w:rsidDel="00000000" w:rsidR="00000000" w:rsidRPr="00000000">
        <w:rPr>
          <w:rtl w:val="0"/>
        </w:rPr>
        <w:t xml:space="preserve">Data Sources</w:t>
      </w:r>
    </w:p>
    <w:p w:rsidR="00000000" w:rsidDel="00000000" w:rsidP="00000000" w:rsidRDefault="00000000" w:rsidRPr="00000000" w14:paraId="000000CA">
      <w:pPr>
        <w:jc w:val="both"/>
        <w:rPr/>
      </w:pPr>
      <w:r w:rsidDel="00000000" w:rsidR="00000000" w:rsidRPr="00000000">
        <w:rPr>
          <w:shd w:fill="d9d9d9" w:val="clear"/>
          <w:rtl w:val="0"/>
        </w:rPr>
        <w:t xml:space="preserve">{Describe any information on the data source(s): i) data source name(s) and name of Institution(s); ii) storage (e.g., TRE), iii) domains of information available (e.g., administrative, EHR, inpatient versus outpatient, primary vs secondary care, pharmacy, lab, registry); iv) standardization (e.g., Observational Medical Outcomes Partnership - Common Data Model (OMOP-CDM), v) update frequency (e.g., in case of studies with dashboards).}</w:t>
      </w:r>
      <w:r w:rsidDel="00000000" w:rsidR="00000000" w:rsidRPr="00000000">
        <w:rPr>
          <w:rtl w:val="0"/>
        </w:rPr>
      </w:r>
    </w:p>
    <w:p w:rsidR="00000000" w:rsidDel="00000000" w:rsidP="00000000" w:rsidRDefault="00000000" w:rsidRPr="00000000" w14:paraId="000000CB">
      <w:pPr>
        <w:jc w:val="both"/>
        <w:rPr>
          <w:shd w:fill="d9d9d9" w:val="clear"/>
        </w:rPr>
      </w:pPr>
      <w:r w:rsidDel="00000000" w:rsidR="00000000" w:rsidRPr="00000000">
        <w:rPr>
          <w:rtl w:val="0"/>
        </w:rPr>
        <w:t xml:space="preserve">This study intends to process electronic healthcare record (EHR) data stored at the Data Lakehouse of the Institution, created under the MoU between Institution and MTG that is available within the Trusted Research Environment (TRE) of the Institution. Specifically the following data sources and domains will be used to derive variables of interest: </w:t>
      </w:r>
      <w:r w:rsidDel="00000000" w:rsidR="00000000" w:rsidRPr="00000000">
        <w:rPr>
          <w:rtl w:val="0"/>
        </w:rPr>
      </w:r>
    </w:p>
    <w:p w:rsidR="00000000" w:rsidDel="00000000" w:rsidP="00000000" w:rsidRDefault="00000000" w:rsidRPr="00000000" w14:paraId="000000CC">
      <w:pPr>
        <w:numPr>
          <w:ilvl w:val="0"/>
          <w:numId w:val="4"/>
        </w:numPr>
        <w:ind w:left="720" w:hanging="360"/>
        <w:jc w:val="both"/>
        <w:rPr>
          <w:shd w:fill="d9d9d9" w:val="clear"/>
        </w:rPr>
      </w:pPr>
      <w:r w:rsidDel="00000000" w:rsidR="00000000" w:rsidRPr="00000000">
        <w:rPr>
          <w:shd w:fill="d9d9d9" w:val="clear"/>
          <w:rtl w:val="0"/>
        </w:rPr>
        <w:t xml:space="preserve">[data source title] - [data source description]</w:t>
      </w:r>
    </w:p>
    <w:p w:rsidR="00000000" w:rsidDel="00000000" w:rsidP="00000000" w:rsidRDefault="00000000" w:rsidRPr="00000000" w14:paraId="000000CD">
      <w:pPr>
        <w:pStyle w:val="Heading2"/>
        <w:jc w:val="both"/>
        <w:rPr/>
      </w:pPr>
      <w:bookmarkStart w:colFirst="0" w:colLast="0" w:name="_heading=h.yn4llstg3km4" w:id="48"/>
      <w:bookmarkEnd w:id="48"/>
      <w:r w:rsidDel="00000000" w:rsidR="00000000" w:rsidRPr="00000000">
        <w:rPr>
          <w:rtl w:val="0"/>
        </w:rPr>
        <w:t xml:space="preserve">Data Storage and Processing</w:t>
      </w:r>
    </w:p>
    <w:p w:rsidR="00000000" w:rsidDel="00000000" w:rsidP="00000000" w:rsidRDefault="00000000" w:rsidRPr="00000000" w14:paraId="000000CE">
      <w:pPr>
        <w:jc w:val="both"/>
        <w:rPr/>
      </w:pPr>
      <w:r w:rsidDel="00000000" w:rsidR="00000000" w:rsidRPr="00000000">
        <w:rPr>
          <w:rtl w:val="0"/>
        </w:rPr>
        <w:t xml:space="preserve">All data within the scope of this project is stored and processed exclusively within the Institution TRE. Study investigators will not have direct access to the data source(s). Data will be processed exclusively by analytical programs provided to the Institution.  A detailed explanation of the data processing procedures is available in the project's Data Protection Impact Assessment (DPIA).</w:t>
      </w:r>
    </w:p>
    <w:p w:rsidR="00000000" w:rsidDel="00000000" w:rsidP="00000000" w:rsidRDefault="00000000" w:rsidRPr="00000000" w14:paraId="000000CF">
      <w:pPr>
        <w:pStyle w:val="Heading2"/>
        <w:jc w:val="both"/>
        <w:rPr/>
      </w:pPr>
      <w:bookmarkStart w:colFirst="0" w:colLast="0" w:name="_heading=h.ervltwqicwmg" w:id="49"/>
      <w:bookmarkEnd w:id="49"/>
      <w:r w:rsidDel="00000000" w:rsidR="00000000" w:rsidRPr="00000000">
        <w:rPr>
          <w:rtl w:val="0"/>
        </w:rPr>
        <w:t xml:space="preserve">Data Analysis</w:t>
      </w:r>
    </w:p>
    <w:p w:rsidR="00000000" w:rsidDel="00000000" w:rsidP="00000000" w:rsidRDefault="00000000" w:rsidRPr="00000000" w14:paraId="000000D0">
      <w:pPr>
        <w:jc w:val="both"/>
        <w:rPr>
          <w:shd w:fill="d9d9d9" w:val="clear"/>
        </w:rPr>
      </w:pPr>
      <w:r w:rsidDel="00000000" w:rsidR="00000000" w:rsidRPr="00000000">
        <w:rPr>
          <w:shd w:fill="d9d9d9" w:val="clear"/>
          <w:rtl w:val="0"/>
        </w:rPr>
        <w:t xml:space="preserve">{Specify the study populations to be included in the analysis, the outcome being evaluated, the software that will be used, the type of confounding adjustment, missing data methods and subgroup analyses.}</w:t>
      </w:r>
    </w:p>
    <w:p w:rsidR="00000000" w:rsidDel="00000000" w:rsidP="00000000" w:rsidRDefault="00000000" w:rsidRPr="00000000" w14:paraId="000000D1">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D2">
      <w:pPr>
        <w:jc w:val="both"/>
        <w:rPr/>
      </w:pPr>
      <w:r w:rsidDel="00000000" w:rsidR="00000000" w:rsidRPr="00000000">
        <w:rPr>
          <w:rtl w:val="0"/>
        </w:rPr>
        <w:t xml:space="preserve">All variables recorded in this study will be analyzed and reported by means of appropriate descriptive statistical methods. Continuous variables will be reported as mean and standard deviation (SD) or median and interquartile range (IQR). Categorical variables will be presented as absolute and relative frequencies.</w:t>
      </w:r>
    </w:p>
    <w:p w:rsidR="00000000" w:rsidDel="00000000" w:rsidP="00000000" w:rsidRDefault="00000000" w:rsidRPr="00000000" w14:paraId="000000D3">
      <w:pPr>
        <w:jc w:val="both"/>
        <w:rPr/>
      </w:pPr>
      <w:r w:rsidDel="00000000" w:rsidR="00000000" w:rsidRPr="00000000">
        <w:rPr>
          <w:rtl w:val="0"/>
        </w:rPr>
        <w:t xml:space="preserve">Baseline characteristics will be compared between groups using Chi-square tests for categorical variables and the </w:t>
      </w:r>
      <w:r w:rsidDel="00000000" w:rsidR="00000000" w:rsidRPr="00000000">
        <w:rPr>
          <w:shd w:fill="d9d9d9" w:val="clear"/>
          <w:rtl w:val="0"/>
        </w:rPr>
        <w:t xml:space="preserve">[Student t test/Man-whitney U-test/Wilcoxon,...]</w:t>
      </w:r>
      <w:r w:rsidDel="00000000" w:rsidR="00000000" w:rsidRPr="00000000">
        <w:rPr>
          <w:rtl w:val="0"/>
        </w:rPr>
        <w:t xml:space="preserve"> test for continuous variables.</w:t>
      </w:r>
    </w:p>
    <w:p w:rsidR="00000000" w:rsidDel="00000000" w:rsidP="00000000" w:rsidRDefault="00000000" w:rsidRPr="00000000" w14:paraId="000000D4">
      <w:pPr>
        <w:jc w:val="both"/>
        <w:rPr>
          <w:shd w:fill="cccccc" w:val="clear"/>
        </w:rPr>
      </w:pPr>
      <w:r w:rsidDel="00000000" w:rsidR="00000000" w:rsidRPr="00000000">
        <w:rPr>
          <w:rtl w:val="0"/>
        </w:rPr>
        <w:t xml:space="preserve">In order to estimate the risk for </w:t>
      </w:r>
      <w:r w:rsidDel="00000000" w:rsidR="00000000" w:rsidRPr="00000000">
        <w:rPr>
          <w:shd w:fill="cccccc" w:val="clear"/>
          <w:rtl w:val="0"/>
        </w:rPr>
        <w:t xml:space="preserve">[...]</w:t>
      </w:r>
      <w:r w:rsidDel="00000000" w:rsidR="00000000" w:rsidRPr="00000000">
        <w:rPr>
          <w:rtl w:val="0"/>
        </w:rPr>
        <w:t xml:space="preserve">, we will model cohorts using a Cox proportional hazards model adjusted at baseline for</w:t>
      </w:r>
      <w:r w:rsidDel="00000000" w:rsidR="00000000" w:rsidRPr="00000000">
        <w:rPr>
          <w:shd w:fill="cccccc" w:val="clear"/>
          <w:rtl w:val="0"/>
        </w:rPr>
        <w:t xml:space="preserve"> [...]. </w:t>
      </w:r>
    </w:p>
    <w:p w:rsidR="00000000" w:rsidDel="00000000" w:rsidP="00000000" w:rsidRDefault="00000000" w:rsidRPr="00000000" w14:paraId="000000D5">
      <w:pPr>
        <w:jc w:val="both"/>
        <w:rPr/>
      </w:pPr>
      <w:r w:rsidDel="00000000" w:rsidR="00000000" w:rsidRPr="00000000">
        <w:rPr>
          <w:rtl w:val="0"/>
        </w:rPr>
        <w:t xml:space="preserve">No missing data of any variables will be imputed for the analysis.</w:t>
      </w:r>
    </w:p>
    <w:p w:rsidR="00000000" w:rsidDel="00000000" w:rsidP="00000000" w:rsidRDefault="00000000" w:rsidRPr="00000000" w14:paraId="000000D6">
      <w:pPr>
        <w:jc w:val="both"/>
        <w:rPr/>
      </w:pPr>
      <w:r w:rsidDel="00000000" w:rsidR="00000000" w:rsidRPr="00000000">
        <w:rPr>
          <w:rtl w:val="0"/>
        </w:rPr>
        <w:t xml:space="preserve">Statistical analysis will be conducted using the R programming language. We will use Vega-lite to generate result figures. Significance threshold will be set at 0.05. The Statistical Methods employed will be described in detail in the Statistical Analysis Plan (SAP).</w:t>
      </w:r>
    </w:p>
    <w:p w:rsidR="00000000" w:rsidDel="00000000" w:rsidP="00000000" w:rsidRDefault="00000000" w:rsidRPr="00000000" w14:paraId="000000D7">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D8">
      <w:pPr>
        <w:pStyle w:val="Heading1"/>
        <w:jc w:val="both"/>
        <w:rPr/>
      </w:pPr>
      <w:bookmarkStart w:colFirst="0" w:colLast="0" w:name="_heading=h.b8iu4zr3p35z" w:id="50"/>
      <w:bookmarkEnd w:id="50"/>
      <w:r w:rsidDel="00000000" w:rsidR="00000000" w:rsidRPr="00000000">
        <w:rPr>
          <w:rtl w:val="0"/>
        </w:rPr>
        <w:t xml:space="preserve">Quality control</w:t>
      </w:r>
    </w:p>
    <w:p w:rsidR="00000000" w:rsidDel="00000000" w:rsidP="00000000" w:rsidRDefault="00000000" w:rsidRPr="00000000" w14:paraId="000000D9">
      <w:pPr>
        <w:jc w:val="both"/>
        <w:rPr/>
      </w:pPr>
      <w:r w:rsidDel="00000000" w:rsidR="00000000" w:rsidRPr="00000000">
        <w:rPr>
          <w:rtl w:val="0"/>
        </w:rPr>
        <w:t xml:space="preserve">MTG maintains a policy to conduct standard internal audit of all literature review, market research, data processing, analytical modeling, and written materials as applicable. The internal audit process consists of a review of all deliverables, supporting documentation, and any other artifacts resulting from the project, by a member of the MTG compliance team who is not involved in the project. MTG will document and retain a quality review of all deliverables of the project as per the following steps:</w:t>
      </w:r>
    </w:p>
    <w:p w:rsidR="00000000" w:rsidDel="00000000" w:rsidP="00000000" w:rsidRDefault="00000000" w:rsidRPr="00000000" w14:paraId="000000DA">
      <w:pPr>
        <w:numPr>
          <w:ilvl w:val="0"/>
          <w:numId w:val="6"/>
        </w:numPr>
        <w:spacing w:after="0" w:lineRule="auto"/>
        <w:ind w:left="720" w:hanging="360"/>
        <w:jc w:val="both"/>
        <w:rPr/>
      </w:pPr>
      <w:r w:rsidDel="00000000" w:rsidR="00000000" w:rsidRPr="00000000">
        <w:rPr>
          <w:rtl w:val="0"/>
        </w:rPr>
        <w:t xml:space="preserve">Confirm that the instructions of the Study Package comply with the specification put forward in the study protocol and SAP;</w:t>
      </w:r>
    </w:p>
    <w:p w:rsidR="00000000" w:rsidDel="00000000" w:rsidP="00000000" w:rsidRDefault="00000000" w:rsidRPr="00000000" w14:paraId="000000DB">
      <w:pPr>
        <w:numPr>
          <w:ilvl w:val="0"/>
          <w:numId w:val="6"/>
        </w:numPr>
        <w:spacing w:after="0" w:lineRule="auto"/>
        <w:ind w:left="720" w:hanging="360"/>
        <w:jc w:val="both"/>
        <w:rPr/>
      </w:pPr>
      <w:r w:rsidDel="00000000" w:rsidR="00000000" w:rsidRPr="00000000">
        <w:rPr>
          <w:rtl w:val="0"/>
        </w:rPr>
        <w:t xml:space="preserve">Confirm the internal consistency of all artifacts resulting from project execution;</w:t>
      </w:r>
    </w:p>
    <w:p w:rsidR="00000000" w:rsidDel="00000000" w:rsidP="00000000" w:rsidRDefault="00000000" w:rsidRPr="00000000" w14:paraId="000000DC">
      <w:pPr>
        <w:numPr>
          <w:ilvl w:val="0"/>
          <w:numId w:val="6"/>
        </w:numPr>
        <w:spacing w:after="0" w:lineRule="auto"/>
        <w:ind w:left="720" w:hanging="360"/>
        <w:jc w:val="both"/>
        <w:rPr/>
      </w:pPr>
      <w:r w:rsidDel="00000000" w:rsidR="00000000" w:rsidRPr="00000000">
        <w:rPr>
          <w:rtl w:val="0"/>
        </w:rPr>
        <w:t xml:space="preserve">Confirm that the conclusions of the project are accurate, objective, balanced, and consistent with other published released results;</w:t>
      </w:r>
    </w:p>
    <w:p w:rsidR="00000000" w:rsidDel="00000000" w:rsidP="00000000" w:rsidRDefault="00000000" w:rsidRPr="00000000" w14:paraId="000000DD">
      <w:pPr>
        <w:numPr>
          <w:ilvl w:val="0"/>
          <w:numId w:val="6"/>
        </w:numPr>
        <w:ind w:left="720" w:hanging="360"/>
        <w:jc w:val="both"/>
        <w:rPr/>
      </w:pPr>
      <w:r w:rsidDel="00000000" w:rsidR="00000000" w:rsidRPr="00000000">
        <w:rPr>
          <w:rtl w:val="0"/>
        </w:rPr>
        <w:t xml:space="preserve">Confirm that the format and content of any documents resulting from the project are aligned with applicable external requirements.</w:t>
      </w:r>
    </w:p>
    <w:p w:rsidR="00000000" w:rsidDel="00000000" w:rsidP="00000000" w:rsidRDefault="00000000" w:rsidRPr="00000000" w14:paraId="000000DE">
      <w:pPr>
        <w:jc w:val="both"/>
        <w:rPr/>
      </w:pPr>
      <w:r w:rsidDel="00000000" w:rsidR="00000000" w:rsidRPr="00000000">
        <w:rPr>
          <w:rtl w:val="0"/>
        </w:rPr>
        <w:t xml:space="preserve">In addition, the Study Package, the derived study dataset and the artifacts will be archived on the Institution TRE using the study identifier</w:t>
      </w:r>
      <w:r w:rsidDel="00000000" w:rsidR="00000000" w:rsidRPr="00000000">
        <w:rPr>
          <w:b w:val="1"/>
          <w:bCs w:val="1"/>
          <w:rtl w:val="0"/>
        </w:rPr>
        <w:t xml:space="preserve"> MTG/</w:t>
      </w:r>
      <w:r w:rsidDel="00000000" w:rsidR="00000000" w:rsidRPr="00000000">
        <w:rPr>
          <w:b w:val="1"/>
          <w:bCs w:val="1"/>
          <w:shd w:fill="d9d9d9" w:val="clear"/>
          <w:rtl w:val="0"/>
        </w:rPr>
        <w:t xml:space="preserve">[ACRONYM] </w:t>
      </w:r>
      <w:r w:rsidDel="00000000" w:rsidR="00000000" w:rsidRPr="00000000">
        <w:rPr>
          <w:rtl w:val="0"/>
        </w:rPr>
        <w:t xml:space="preserve">for a default period of 5 years, as described in the DPIA of the project. These materials can be used for internal and external audit, helping to ensure that the study was conducted in compliance with the study protocol and relevant regulations.</w:t>
      </w:r>
    </w:p>
    <w:p w:rsidR="00000000" w:rsidDel="00000000" w:rsidP="00000000" w:rsidRDefault="00000000" w:rsidRPr="00000000" w14:paraId="000000DF">
      <w:pPr>
        <w:pStyle w:val="Heading1"/>
        <w:jc w:val="both"/>
        <w:rPr/>
      </w:pPr>
      <w:bookmarkStart w:colFirst="0" w:colLast="0" w:name="_heading=h.fzncsejov24j" w:id="51"/>
      <w:bookmarkEnd w:id="51"/>
      <w:r w:rsidDel="00000000" w:rsidR="00000000" w:rsidRPr="00000000">
        <w:rPr>
          <w:rtl w:val="0"/>
        </w:rPr>
        <w:t xml:space="preserve">Strengths and Limitations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shd w:fill="d9d9d9" w:val="clear"/>
        </w:rPr>
      </w:pPr>
      <w:r w:rsidDel="00000000" w:rsidR="00000000" w:rsidRPr="00000000">
        <w:rPr>
          <w:shd w:fill="d9d9d9" w:val="clear"/>
          <w:rtl w:val="0"/>
        </w:rPr>
        <w:t xml:space="preserve">{Any potential limitations anticipated of the study design, data sources, and analytic methods, including issues relating to confounding, bias, generalisability, and random error should be described in this section. Discuss the methods to be used to reduce these errors and the likely success of the efforts.}</w:t>
      </w:r>
    </w:p>
    <w:p w:rsidR="00000000" w:rsidDel="00000000" w:rsidP="00000000" w:rsidRDefault="00000000" w:rsidRPr="00000000" w14:paraId="000000E1">
      <w:pPr>
        <w:jc w:val="both"/>
        <w:rPr/>
      </w:pPr>
      <w:r w:rsidDel="00000000" w:rsidR="00000000" w:rsidRPr="00000000">
        <w:rPr>
          <w:rtl w:val="0"/>
        </w:rPr>
        <w:t xml:space="preserve">Several limitations should be considered when interpreting results that are generated from non-interventional studies using EHR data. </w:t>
      </w:r>
    </w:p>
    <w:p w:rsidR="00000000" w:rsidDel="00000000" w:rsidP="00000000" w:rsidRDefault="00000000" w:rsidRPr="00000000" w14:paraId="000000E2">
      <w:pPr>
        <w:jc w:val="both"/>
        <w:rPr/>
      </w:pPr>
      <w:r w:rsidDel="00000000" w:rsidR="00000000" w:rsidRPr="00000000">
        <w:rPr>
          <w:rtl w:val="0"/>
        </w:rPr>
        <w:t xml:space="preserve">Specifically, in real-world observational studies, particularly those performed retrospectively, it is not possible to implement consistent monitoring and application of homogenous evaluation criteria that are inherent to clinical trial design. Therefore, outcomes may be subject to surveillance bias, which occurs when the outcome is more likely to be captured among patients who are followed more closely (e.g., patients that need to come to the hospital in the context of existing comorbidities).</w:t>
      </w:r>
    </w:p>
    <w:p w:rsidR="00000000" w:rsidDel="00000000" w:rsidP="00000000" w:rsidRDefault="00000000" w:rsidRPr="00000000" w14:paraId="000000E3">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E4">
      <w:pPr>
        <w:jc w:val="both"/>
        <w:rPr/>
      </w:pPr>
      <w:r w:rsidDel="00000000" w:rsidR="00000000" w:rsidRPr="00000000">
        <w:rPr>
          <w:rtl w:val="0"/>
        </w:rPr>
        <w:t xml:space="preserve">Additional technical or statistical limitations that may impact interpretation and generalizability of results may be presented in the SAP.</w:t>
      </w:r>
    </w:p>
    <w:p w:rsidR="00000000" w:rsidDel="00000000" w:rsidP="00000000" w:rsidRDefault="00000000" w:rsidRPr="00000000" w14:paraId="000000E5">
      <w:pPr>
        <w:pStyle w:val="Heading1"/>
        <w:jc w:val="both"/>
        <w:rPr/>
      </w:pPr>
      <w:bookmarkStart w:colFirst="0" w:colLast="0" w:name="_heading=h.4jdb3z613m1v" w:id="52"/>
      <w:bookmarkEnd w:id="52"/>
      <w:r w:rsidDel="00000000" w:rsidR="00000000" w:rsidRPr="00000000">
        <w:rPr>
          <w:rtl w:val="0"/>
        </w:rPr>
        <w:t xml:space="preserve">Protection of Human Subjects</w:t>
      </w:r>
    </w:p>
    <w:p w:rsidR="00000000" w:rsidDel="00000000" w:rsidP="00000000" w:rsidRDefault="00000000" w:rsidRPr="00000000" w14:paraId="000000E6">
      <w:pPr>
        <w:spacing w:line="276" w:lineRule="auto"/>
        <w:jc w:val="both"/>
        <w:rPr/>
      </w:pPr>
      <w:r w:rsidDel="00000000" w:rsidR="00000000" w:rsidRPr="00000000">
        <w:rPr>
          <w:shd w:fill="d9d9d9" w:val="clear"/>
          <w:rtl w:val="0"/>
        </w:rPr>
        <w:t xml:space="preserve">{If applicable, add Guidelines for Good Pharmacoepidemiology Practice (GPP)}</w:t>
      </w:r>
      <w:r w:rsidDel="00000000" w:rsidR="00000000" w:rsidRPr="00000000">
        <w:rPr>
          <w:rtl w:val="0"/>
        </w:rPr>
      </w:r>
    </w:p>
    <w:p w:rsidR="00000000" w:rsidDel="00000000" w:rsidP="00000000" w:rsidRDefault="00000000" w:rsidRPr="00000000" w14:paraId="000000E7">
      <w:pPr>
        <w:jc w:val="both"/>
        <w:rPr>
          <w:shd w:fill="d9d9d9" w:val="clear"/>
        </w:rPr>
      </w:pPr>
      <w:r w:rsidDel="00000000" w:rsidR="00000000" w:rsidRPr="00000000">
        <w:rPr>
          <w:rtl w:val="0"/>
        </w:rPr>
        <w:t xml:space="preserve">The study will be carried out in compliance with the study protocol, the principles laid down in the Declaration of Helsinki and the relevant MTG Standard Operating Procedures (SOPs).</w:t>
      </w:r>
      <w:r w:rsidDel="00000000" w:rsidR="00000000" w:rsidRPr="00000000">
        <w:rPr>
          <w:rtl w:val="0"/>
        </w:rPr>
      </w:r>
    </w:p>
    <w:p w:rsidR="00000000" w:rsidDel="00000000" w:rsidP="00000000" w:rsidRDefault="00000000" w:rsidRPr="00000000" w14:paraId="000000E8">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E9">
      <w:pPr>
        <w:pStyle w:val="Heading2"/>
        <w:jc w:val="both"/>
        <w:rPr/>
      </w:pPr>
      <w:bookmarkStart w:colFirst="0" w:colLast="0" w:name="_heading=h.xo7mryf289q8" w:id="53"/>
      <w:bookmarkEnd w:id="53"/>
      <w:r w:rsidDel="00000000" w:rsidR="00000000" w:rsidRPr="00000000">
        <w:rPr>
          <w:rtl w:val="0"/>
        </w:rPr>
        <w:t xml:space="preserve">Ethical Approval and Subject Consent</w:t>
      </w:r>
    </w:p>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pPr>
      <w:r w:rsidDel="00000000" w:rsidR="00000000" w:rsidRPr="00000000">
        <w:rPr>
          <w:rtl w:val="0"/>
        </w:rPr>
        <w:t xml:space="preserve">This study will comply with all applicable laws regarding participant privacy. This study will be initiated only after all required legal documentation has been reviewed and approved by the respective Ethics Committee(s) and Competent Authority(ies) according to national and international regulations. The same applies for the implementation of changes introduced by amendments.</w:t>
      </w:r>
    </w:p>
    <w:p w:rsidR="00000000" w:rsidDel="00000000" w:rsidP="00000000" w:rsidRDefault="00000000" w:rsidRPr="00000000" w14:paraId="000000EB">
      <w:pPr>
        <w:jc w:val="both"/>
        <w:rPr/>
      </w:pPr>
      <w:r w:rsidDel="00000000" w:rsidR="00000000" w:rsidRPr="00000000">
        <w:rPr>
          <w:rtl w:val="0"/>
        </w:rPr>
        <w:t xml:space="preserve">This is a non-interventional study that will process already existing EHR data, and no consent will be requested to patients in order to process EHR data for this project. The processing of such EHR data is deemed to be lawful in case the Ethical Committee of the Institution acknowledges the project to be of public interest, as per art. 6.1 (f) of GDPR (legitimate interest) and art. 9.2. (j) (processing of health data for scientific data).</w:t>
      </w:r>
    </w:p>
    <w:p w:rsidR="00000000" w:rsidDel="00000000" w:rsidP="00000000" w:rsidRDefault="00000000" w:rsidRPr="00000000" w14:paraId="000000EC">
      <w:pPr>
        <w:jc w:val="both"/>
        <w:rPr/>
      </w:pPr>
      <w:r w:rsidDel="00000000" w:rsidR="00000000" w:rsidRPr="00000000">
        <w:rPr>
          <w:rtl w:val="0"/>
        </w:rPr>
        <w:t xml:space="preserve">The personal data processed within the scope of this project is stored and processed exclusively in the Institution TRE, and is never shared with responsible parties, including MTG. Personal data  processing will be limited to the execution of the analytical programs developed under this project and provided to the Institution. The exact data processing procedure is explained in detail in the DPIA of the project.</w:t>
      </w:r>
    </w:p>
    <w:p w:rsidR="00000000" w:rsidDel="00000000" w:rsidP="00000000" w:rsidRDefault="00000000" w:rsidRPr="00000000" w14:paraId="000000ED">
      <w:pPr>
        <w:pStyle w:val="Heading2"/>
        <w:jc w:val="both"/>
        <w:rPr/>
      </w:pPr>
      <w:bookmarkStart w:colFirst="0" w:colLast="0" w:name="_heading=h.5ojvhijxcpjr" w:id="54"/>
      <w:bookmarkEnd w:id="54"/>
      <w:r w:rsidDel="00000000" w:rsidR="00000000" w:rsidRPr="00000000">
        <w:rPr>
          <w:rtl w:val="0"/>
        </w:rPr>
        <w:t xml:space="preserve">Subject Confidentiality</w:t>
      </w:r>
    </w:p>
    <w:p w:rsidR="00000000" w:rsidDel="00000000" w:rsidP="00000000" w:rsidRDefault="00000000" w:rsidRPr="00000000" w14:paraId="000000EE">
      <w:pPr>
        <w:jc w:val="both"/>
        <w:rPr/>
      </w:pPr>
      <w:r w:rsidDel="00000000" w:rsidR="00000000" w:rsidRPr="00000000">
        <w:rPr>
          <w:rtl w:val="0"/>
        </w:rPr>
        <w:t xml:space="preserve">Patient level will not be provided to study investigators, nor the study investigators will have the means to identify subjects from study results. Only aggregated and anonymized data (such as summary statistics, coefficient reports, model weights) that do not constitute personal data and are not subject to GDPR, will be exported from the Institution into MTG secure Google Workspace. </w:t>
      </w:r>
    </w:p>
    <w:p w:rsidR="00000000" w:rsidDel="00000000" w:rsidP="00000000" w:rsidRDefault="00000000" w:rsidRPr="00000000" w14:paraId="000000EF">
      <w:pPr>
        <w:jc w:val="both"/>
        <w:rPr/>
      </w:pPr>
      <w:r w:rsidDel="00000000" w:rsidR="00000000" w:rsidRPr="00000000">
        <w:rPr>
          <w:shd w:fill="d9d9d9" w:val="clear"/>
          <w:rtl w:val="0"/>
        </w:rPr>
        <w:t xml:space="preserve">{Remove the following paragraph if not applicable}</w:t>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Health care providers that provide care to patients whose data is being processed for the purpose of the study may access patient level data specifically of the patients to which they provide care. However, this access is fully controlled and logged. The specific technical measures for the protection of personal data are described in detail in the DPIA of the project.</w:t>
      </w:r>
    </w:p>
    <w:p w:rsidR="00000000" w:rsidDel="00000000" w:rsidP="00000000" w:rsidRDefault="00000000" w:rsidRPr="00000000" w14:paraId="000000F1">
      <w:pPr>
        <w:pStyle w:val="Heading2"/>
        <w:jc w:val="both"/>
        <w:rPr/>
      </w:pPr>
      <w:bookmarkStart w:colFirst="0" w:colLast="0" w:name="_heading=h.olgxqlt1ya4a" w:id="55"/>
      <w:bookmarkEnd w:id="55"/>
      <w:r w:rsidDel="00000000" w:rsidR="00000000" w:rsidRPr="00000000">
        <w:rPr>
          <w:rtl w:val="0"/>
        </w:rPr>
        <w:t xml:space="preserve">Legal Basis for Processing Individual Human Data</w:t>
      </w:r>
    </w:p>
    <w:p w:rsidR="00000000" w:rsidDel="00000000" w:rsidP="00000000" w:rsidRDefault="00000000" w:rsidRPr="00000000" w14:paraId="000000F2">
      <w:pPr>
        <w:jc w:val="both"/>
        <w:rPr/>
      </w:pPr>
      <w:r w:rsidDel="00000000" w:rsidR="00000000" w:rsidRPr="00000000">
        <w:rPr>
          <w:rtl w:val="0"/>
        </w:rPr>
        <w:t xml:space="preserve">There is a legal basis for the processing of data in this study, provided that the Ethical Committee of the Institution recognises its need for scientific research purposes and confirms that it is legitimate for the intended objective, as outlined in art. 6.1(f) of the GDPR. The Legal Basis for Processing Individual Human Data is explained in detail in the DPIA of the project.</w:t>
      </w:r>
    </w:p>
    <w:p w:rsidR="00000000" w:rsidDel="00000000" w:rsidP="00000000" w:rsidRDefault="00000000" w:rsidRPr="00000000" w14:paraId="000000F3">
      <w:pPr>
        <w:pStyle w:val="Heading1"/>
        <w:jc w:val="both"/>
        <w:rPr/>
      </w:pPr>
      <w:bookmarkStart w:colFirst="0" w:colLast="0" w:name="_heading=h.bb2fh8ngas0" w:id="56"/>
      <w:bookmarkEnd w:id="56"/>
      <w:r w:rsidDel="00000000" w:rsidR="00000000" w:rsidRPr="00000000">
        <w:rPr>
          <w:rtl w:val="0"/>
        </w:rPr>
        <w:t xml:space="preserve">Management and reporting of adverse events</w:t>
      </w:r>
    </w:p>
    <w:p w:rsidR="00000000" w:rsidDel="00000000" w:rsidP="00000000" w:rsidRDefault="00000000" w:rsidRPr="00000000" w14:paraId="000000F4">
      <w:pPr>
        <w:jc w:val="both"/>
        <w:rPr/>
      </w:pPr>
      <w:r w:rsidDel="00000000" w:rsidR="00000000" w:rsidRPr="00000000">
        <w:rPr>
          <w:rtl w:val="0"/>
        </w:rPr>
        <w:t xml:space="preserve">Adverse events collection not required for this non-interventional study based on secondary use of data. It can be seen in the variables section, that safety data is not part of the overall set of data that will be processed. Therefore, pharmacovigilance activities are out-of-scope.</w:t>
      </w:r>
    </w:p>
    <w:p w:rsidR="00000000" w:rsidDel="00000000" w:rsidP="00000000" w:rsidRDefault="00000000" w:rsidRPr="00000000" w14:paraId="000000F5">
      <w:pPr>
        <w:pStyle w:val="Heading1"/>
        <w:jc w:val="both"/>
        <w:rPr/>
      </w:pPr>
      <w:bookmarkStart w:colFirst="0" w:colLast="0" w:name="_heading=h.unwgrlqvblvp" w:id="57"/>
      <w:bookmarkEnd w:id="57"/>
      <w:r w:rsidDel="00000000" w:rsidR="00000000" w:rsidRPr="00000000">
        <w:rPr>
          <w:rtl w:val="0"/>
        </w:rPr>
        <w:t xml:space="preserve">Plans for Disseminating and Communicating Study Results</w:t>
      </w:r>
    </w:p>
    <w:p w:rsidR="00000000" w:rsidDel="00000000" w:rsidP="00000000" w:rsidRDefault="00000000" w:rsidRPr="00000000" w14:paraId="000000F6">
      <w:pPr>
        <w:pStyle w:val="Heading4"/>
        <w:jc w:val="both"/>
        <w:rPr/>
      </w:pPr>
      <w:bookmarkStart w:colFirst="0" w:colLast="0" w:name="_heading=h.u76m9iakvkcg" w:id="58"/>
      <w:bookmarkEnd w:id="58"/>
      <w:r w:rsidDel="00000000" w:rsidR="00000000" w:rsidRPr="00000000">
        <w:rPr>
          <w:rtl w:val="0"/>
        </w:rPr>
        <w:t xml:space="preserve">Planned measures of transparency and reproducibility</w:t>
      </w:r>
    </w:p>
    <w:p w:rsidR="00000000" w:rsidDel="00000000" w:rsidP="00000000" w:rsidRDefault="00000000" w:rsidRPr="00000000" w14:paraId="000000F7">
      <w:pPr>
        <w:jc w:val="both"/>
        <w:rPr/>
      </w:pPr>
      <w:r w:rsidDel="00000000" w:rsidR="00000000" w:rsidRPr="00000000">
        <w:rPr>
          <w:rtl w:val="0"/>
        </w:rPr>
        <w:t xml:space="preserve">The artifacts of this project, including the derived study dataset will be archived on the TRE using the study identifier</w:t>
      </w:r>
      <w:r w:rsidDel="00000000" w:rsidR="00000000" w:rsidRPr="00000000">
        <w:rPr>
          <w:b w:val="1"/>
          <w:bCs w:val="1"/>
          <w:rtl w:val="0"/>
        </w:rPr>
        <w:t xml:space="preserve"> MTG/</w:t>
      </w:r>
      <w:r w:rsidDel="00000000" w:rsidR="00000000" w:rsidRPr="00000000">
        <w:rPr>
          <w:b w:val="1"/>
          <w:bCs w:val="1"/>
          <w:shd w:fill="d9d9d9" w:val="clear"/>
          <w:rtl w:val="0"/>
        </w:rPr>
        <w:t xml:space="preserve">[ACRONYM]</w:t>
      </w:r>
      <w:r w:rsidDel="00000000" w:rsidR="00000000" w:rsidRPr="00000000">
        <w:rPr>
          <w:rtl w:val="0"/>
        </w:rPr>
        <w:t xml:space="preserve">. This identifier can be used for internal and external audit of instructions executed and artifacts produced and may be reused to replicate the project at a later point in time. The identifier will be mentioned in any scientific publications, so that researchers may request the Institution authorization to access to other study artifacts, or authorization for follow-up projects based on the artifacts resulting from the current project. Such approach conforms to the FAIR (Findable, Accessible, Interoperable, and Reusable) Data Principles, that enable the philosophy of openness to be realized in a tangible way through modern publishing practices and infrastructures that support current data science needs.</w:t>
      </w:r>
    </w:p>
    <w:p w:rsidR="00000000" w:rsidDel="00000000" w:rsidP="00000000" w:rsidRDefault="00000000" w:rsidRPr="00000000" w14:paraId="000000F8">
      <w:pPr>
        <w:pStyle w:val="Heading4"/>
        <w:jc w:val="both"/>
        <w:rPr/>
      </w:pPr>
      <w:bookmarkStart w:colFirst="0" w:colLast="0" w:name="_heading=h.2676fdwhdfdm" w:id="59"/>
      <w:bookmarkEnd w:id="59"/>
      <w:r w:rsidDel="00000000" w:rsidR="00000000" w:rsidRPr="00000000">
        <w:rPr>
          <w:rtl w:val="0"/>
        </w:rPr>
        <w:t xml:space="preserve">Planned measures for continuous sharing of results</w:t>
      </w:r>
    </w:p>
    <w:p w:rsidR="00000000" w:rsidDel="00000000" w:rsidP="00000000" w:rsidRDefault="00000000" w:rsidRPr="00000000" w14:paraId="000000F9">
      <w:pPr>
        <w:spacing w:line="276" w:lineRule="auto"/>
        <w:jc w:val="both"/>
        <w:rPr>
          <w:shd w:fill="d9d9d9" w:val="clear"/>
        </w:rPr>
      </w:pPr>
      <w:r w:rsidDel="00000000" w:rsidR="00000000" w:rsidRPr="00000000">
        <w:rPr>
          <w:shd w:fill="d9d9d9" w:val="clear"/>
          <w:rtl w:val="0"/>
        </w:rPr>
        <w:t xml:space="preserve">{Include any plans for submission of progress reports and final reports}</w:t>
      </w:r>
    </w:p>
    <w:p w:rsidR="00000000" w:rsidDel="00000000" w:rsidP="00000000" w:rsidRDefault="00000000" w:rsidRPr="00000000" w14:paraId="000000FA">
      <w:pPr>
        <w:pBdr>
          <w:top w:space="0" w:sz="0" w:val="nil"/>
          <w:left w:space="0" w:sz="0" w:val="nil"/>
          <w:bottom w:space="0" w:sz="0" w:val="nil"/>
          <w:right w:space="0" w:sz="0" w:val="nil"/>
          <w:between w:space="0" w:sz="0" w:val="nil"/>
        </w:pBdr>
        <w:jc w:val="both"/>
        <w:rPr>
          <w:highlight w:val="white"/>
        </w:rPr>
      </w:pPr>
      <w:r w:rsidDel="00000000" w:rsidR="00000000" w:rsidRPr="00000000">
        <w:rPr>
          <w:highlight w:val="white"/>
          <w:rtl w:val="0"/>
        </w:rPr>
        <w:t xml:space="preserve">A final study report will be prepared describing methods, results, and interpretation of results upon completion of the study. </w:t>
      </w:r>
    </w:p>
    <w:p w:rsidR="00000000" w:rsidDel="00000000" w:rsidP="00000000" w:rsidRDefault="00000000" w:rsidRPr="00000000" w14:paraId="000000FB">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FC">
      <w:pPr>
        <w:pStyle w:val="Heading4"/>
        <w:jc w:val="both"/>
        <w:rPr/>
      </w:pPr>
      <w:bookmarkStart w:colFirst="0" w:colLast="0" w:name="_heading=h.ppbjzn7zj17n" w:id="60"/>
      <w:bookmarkEnd w:id="60"/>
      <w:r w:rsidDel="00000000" w:rsidR="00000000" w:rsidRPr="00000000">
        <w:rPr>
          <w:rtl w:val="0"/>
        </w:rPr>
        <w:t xml:space="preserve">Planned scientific communications</w:t>
      </w:r>
    </w:p>
    <w:p w:rsidR="00000000" w:rsidDel="00000000" w:rsidP="00000000" w:rsidRDefault="00000000" w:rsidRPr="00000000" w14:paraId="000000FD">
      <w:pPr>
        <w:jc w:val="both"/>
        <w:rPr>
          <w:shd w:fill="d9d9d9" w:val="clear"/>
        </w:rPr>
      </w:pPr>
      <w:r w:rsidDel="00000000" w:rsidR="00000000" w:rsidRPr="00000000">
        <w:rPr>
          <w:shd w:fill="d9d9d9" w:val="clear"/>
          <w:rtl w:val="0"/>
        </w:rPr>
        <w:t xml:space="preserve">{State if no study results will be published prior to finalization of the Study Report}</w:t>
      </w:r>
    </w:p>
    <w:p w:rsidR="00000000" w:rsidDel="00000000" w:rsidP="00000000" w:rsidRDefault="00000000" w:rsidRPr="00000000" w14:paraId="000000FE">
      <w:pPr>
        <w:jc w:val="both"/>
        <w:rPr>
          <w:highlight w:val="white"/>
        </w:rPr>
      </w:pPr>
      <w:r w:rsidDel="00000000" w:rsidR="00000000" w:rsidRPr="00000000">
        <w:rPr>
          <w:highlight w:val="white"/>
          <w:rtl w:val="0"/>
        </w:rPr>
        <w:t xml:space="preserve">Results are intended to be presented at appropriate scientific meeting(s) and published in a peer-reviewed journal. Regardless of the communication strategy employed, only aggregated data will be shared, thereby eliminating any risk of compromising the privacy rights and health data protection of the data subjects.</w:t>
      </w:r>
    </w:p>
    <w:p w:rsidR="00000000" w:rsidDel="00000000" w:rsidP="00000000" w:rsidRDefault="00000000" w:rsidRPr="00000000" w14:paraId="000000FF">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00">
      <w:pPr>
        <w:pStyle w:val="Heading4"/>
        <w:jc w:val="both"/>
        <w:rPr>
          <w:b w:val="0"/>
          <w:bCs w:val="0"/>
          <w:shd w:fill="d9d9d9" w:val="clear"/>
        </w:rPr>
      </w:pPr>
      <w:bookmarkStart w:colFirst="0" w:colLast="0" w:name="_heading=h.1jlnt9kncxu0" w:id="61"/>
      <w:bookmarkEnd w:id="61"/>
      <w:r w:rsidDel="00000000" w:rsidR="00000000" w:rsidRPr="00000000">
        <w:rPr>
          <w:b w:val="0"/>
          <w:bCs w:val="0"/>
          <w:shd w:fill="d9d9d9" w:val="clear"/>
          <w:rtl w:val="0"/>
        </w:rPr>
        <w:t xml:space="preserve">{Remove the following subsection if not applicable}</w:t>
      </w:r>
    </w:p>
    <w:p w:rsidR="00000000" w:rsidDel="00000000" w:rsidP="00000000" w:rsidRDefault="00000000" w:rsidRPr="00000000" w14:paraId="00000101">
      <w:pPr>
        <w:pStyle w:val="Heading4"/>
        <w:jc w:val="both"/>
        <w:rPr/>
      </w:pPr>
      <w:bookmarkStart w:colFirst="0" w:colLast="0" w:name="_heading=h.pajsoiw1jpyn" w:id="62"/>
      <w:bookmarkEnd w:id="62"/>
      <w:r w:rsidDel="00000000" w:rsidR="00000000" w:rsidRPr="00000000">
        <w:rPr>
          <w:rtl w:val="0"/>
        </w:rPr>
        <w:t xml:space="preserve">Planned public communications</w:t>
      </w:r>
    </w:p>
    <w:p w:rsidR="00000000" w:rsidDel="00000000" w:rsidP="00000000" w:rsidRDefault="00000000" w:rsidRPr="00000000" w14:paraId="00000102">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03">
      <w:pPr>
        <w:pStyle w:val="Heading1"/>
        <w:jc w:val="both"/>
        <w:rPr/>
      </w:pPr>
      <w:bookmarkStart w:colFirst="0" w:colLast="0" w:name="_heading=h.ug71m5q4ykhj" w:id="63"/>
      <w:bookmarkEnd w:id="63"/>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jc w:val="both"/>
        <w:rPr/>
      </w:pPr>
      <w:bookmarkStart w:colFirst="0" w:colLast="0" w:name="_heading=h.hcy0mcsk5ik" w:id="64"/>
      <w:bookmarkEnd w:id="64"/>
      <w:r w:rsidDel="00000000" w:rsidR="00000000" w:rsidRPr="00000000">
        <w:rPr>
          <w:rtl w:val="0"/>
        </w:rPr>
        <w:t xml:space="preserve">References</w:t>
      </w:r>
    </w:p>
    <w:p w:rsidR="00000000" w:rsidDel="00000000" w:rsidP="00000000" w:rsidRDefault="00000000" w:rsidRPr="00000000" w14:paraId="00000105">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06">
      <w:pPr>
        <w:pStyle w:val="Heading1"/>
        <w:jc w:val="both"/>
        <w:rPr/>
      </w:pPr>
      <w:bookmarkStart w:colFirst="0" w:colLast="0" w:name="_heading=h.g2ev3y6502l7" w:id="65"/>
      <w:bookmarkEnd w:id="65"/>
      <w:r w:rsidDel="00000000" w:rsidR="00000000" w:rsidRPr="00000000">
        <w:br w:type="page"/>
      </w:r>
      <w:r w:rsidDel="00000000" w:rsidR="00000000" w:rsidRPr="00000000">
        <w:rPr>
          <w:rtl w:val="0"/>
        </w:rPr>
      </w:r>
    </w:p>
    <w:p w:rsidR="00000000" w:rsidDel="00000000" w:rsidP="00000000" w:rsidRDefault="00000000" w:rsidRPr="00000000" w14:paraId="00000107">
      <w:pPr>
        <w:jc w:val="both"/>
        <w:rPr>
          <w:shd w:fill="d9d9d9" w:val="clear"/>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right" w:leader="none" w:pos="8993"/>
      </w:tabs>
      <w:spacing w:after="0" w:line="240" w:lineRule="auto"/>
      <w:ind w:right="33"/>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MTG-TPL-007 v2.1.0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tabs>
        <w:tab w:val="left" w:leader="none" w:pos="2268"/>
        <w:tab w:val="left" w:leader="none" w:pos="5310"/>
        <w:tab w:val="left" w:leader="none" w:pos="3690"/>
        <w:tab w:val="left" w:leader="none" w:pos="1620"/>
      </w:tabs>
      <w:spacing w:after="0" w:line="276" w:lineRule="auto"/>
      <w:rPr>
        <w:b w:val="1"/>
        <w:bCs w:val="1"/>
        <w:color w:val="005172"/>
        <w:sz w:val="18"/>
        <w:szCs w:val="18"/>
      </w:rPr>
    </w:pPr>
    <w:r w:rsidDel="00000000" w:rsidR="00000000" w:rsidRPr="00000000">
      <w:rPr>
        <w:b w:val="1"/>
        <w:bCs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10A">
    <w:pPr>
      <w:tabs>
        <w:tab w:val="left" w:leader="none" w:pos="2268"/>
        <w:tab w:val="left" w:leader="none" w:pos="5310"/>
        <w:tab w:val="left" w:leader="none" w:pos="3690"/>
        <w:tab w:val="left" w:leader="none" w:pos="1620"/>
      </w:tabs>
      <w:spacing w:after="360" w:line="276" w:lineRule="auto"/>
      <w:rPr>
        <w:color w:val="666666"/>
        <w:shd w:fill="d9d9d9" w:val="clear"/>
      </w:rPr>
    </w:pPr>
    <w:r w:rsidDel="00000000" w:rsidR="00000000" w:rsidRPr="00000000">
      <w:rPr>
        <w:color w:val="666666"/>
        <w:sz w:val="18"/>
        <w:szCs w:val="18"/>
        <w:shd w:fill="d9d9d9" w:val="clear"/>
        <w:rtl w:val="0"/>
      </w:rPr>
      <w:t xml:space="preserve">[ACRONYM]</w:t>
    </w:r>
    <w:r w:rsidDel="00000000" w:rsidR="00000000" w:rsidRPr="00000000">
      <w:rPr>
        <w:color w:val="666666"/>
        <w:sz w:val="18"/>
        <w:szCs w:val="18"/>
        <w:rtl w:val="0"/>
      </w:rPr>
      <w:tab/>
      <w:t xml:space="preserve">Study Protocol</w:t>
      <w:tab/>
    </w:r>
    <w:r w:rsidDel="00000000" w:rsidR="00000000" w:rsidRPr="00000000">
      <w:rPr>
        <w:color w:val="666666"/>
        <w:sz w:val="18"/>
        <w:szCs w:val="18"/>
        <w:shd w:fill="d9d9d9" w:val="clear"/>
        <w:rtl w:val="0"/>
      </w:rPr>
      <w:t xml:space="preserve">[x.x.x]</w:t>
    </w:r>
    <w:r w:rsidDel="00000000" w:rsidR="00000000" w:rsidRPr="00000000">
      <w:rPr>
        <w:color w:val="666666"/>
        <w:rtl w:val="0"/>
      </w:rPr>
      <w:tab/>
    </w:r>
    <w:r w:rsidDel="00000000" w:rsidR="00000000" w:rsidRPr="00000000">
      <w:rPr>
        <w:color w:val="000000"/>
        <w:sz w:val="18"/>
        <w:szCs w:val="18"/>
        <w:shd w:fill="e8eaed" w:val="clear"/>
        <w:rtl w:val="0"/>
      </w:rPr>
      <w:t xml:space="preserve">Confidential</w:t>
    </w:r>
    <w:r w:rsidDel="00000000" w:rsidR="00000000" w:rsidRPr="00000000">
      <w:rPr>
        <w:color w:val="666666"/>
        <w:rtl w:val="0"/>
      </w:rPr>
      <w:tab/>
    </w:r>
    <w:r w:rsidDel="00000000" w:rsidR="00000000" w:rsidRPr="00000000">
      <w:rPr>
        <w:color w:val="666666"/>
        <w:sz w:val="18"/>
        <w:szCs w:val="18"/>
        <w:rtl w:val="0"/>
      </w:rPr>
      <w:t xml:space="preserve">Date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00" w:line="276" w:lineRule="auto"/>
      <w:outlineLvl w:val="0"/>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uiPriority w:val="9"/>
    <w:unhideWhenUsed w:val="1"/>
    <w:qFormat w:val="1"/>
    <w:pPr>
      <w:keepNext w:val="1"/>
      <w:keepLines w:val="1"/>
      <w:spacing w:before="360" w:line="276" w:lineRule="auto"/>
      <w:outlineLvl w:val="1"/>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uiPriority w:val="9"/>
    <w:unhideWhenUsed w:val="1"/>
    <w:qFormat w:val="1"/>
    <w:pPr>
      <w:keepNext w:val="1"/>
      <w:keepLines w:val="1"/>
      <w:spacing w:after="0" w:before="240"/>
      <w:outlineLvl w:val="2"/>
    </w:pPr>
    <w:rPr>
      <w:rFonts w:ascii="Nunito" w:cs="Nunito" w:eastAsia="Nunito" w:hAnsi="Nunito"/>
      <w:color w:val="005172"/>
      <w:sz w:val="28"/>
      <w:szCs w:val="28"/>
    </w:rPr>
  </w:style>
  <w:style w:type="paragraph" w:styleId="Heading4">
    <w:name w:val="heading 4"/>
    <w:basedOn w:val="Normal"/>
    <w:next w:val="Normal"/>
    <w:uiPriority w:val="9"/>
    <w:unhideWhenUsed w:val="1"/>
    <w:qFormat w:val="1"/>
    <w:pPr>
      <w:keepNext w:val="1"/>
      <w:keepLines w:val="1"/>
      <w:spacing w:after="0"/>
      <w:outlineLvl w:val="3"/>
    </w:pPr>
    <w:rPr>
      <w:b w:val="1"/>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8730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8730D8"/>
  </w:style>
  <w:style w:type="paragraph" w:styleId="Footer">
    <w:name w:val="footer"/>
    <w:basedOn w:val="Normal"/>
    <w:link w:val="FooterChar"/>
    <w:uiPriority w:val="99"/>
    <w:unhideWhenUsed w:val="1"/>
    <w:rsid w:val="008730D8"/>
    <w:pPr>
      <w:tabs>
        <w:tab w:val="center" w:pos="4513"/>
        <w:tab w:val="right" w:pos="9026"/>
      </w:tabs>
      <w:spacing w:after="0" w:line="240" w:lineRule="auto"/>
    </w:pPr>
  </w:style>
  <w:style w:type="character" w:styleId="FooterChar" w:customStyle="1">
    <w:name w:val="Footer Char"/>
    <w:basedOn w:val="DefaultParagraphFont"/>
    <w:link w:val="Footer"/>
    <w:uiPriority w:val="99"/>
    <w:rsid w:val="008730D8"/>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B825cZ6Kvo4W_GBPwhayOEdZgiXRGc53/view?usp=drive_link" TargetMode="External"/><Relationship Id="rId10" Type="http://schemas.openxmlformats.org/officeDocument/2006/relationships/hyperlink" Target="mailto:cristina.jacome@mtg.pt" TargetMode="External"/><Relationship Id="rId13" Type="http://schemas.openxmlformats.org/officeDocument/2006/relationships/header" Target="header2.xml"/><Relationship Id="rId12" Type="http://schemas.openxmlformats.org/officeDocument/2006/relationships/hyperlink" Target="https://docs.google.com/document/d/19Z2-3Y1eAxpTJRsLdlz6CLO9pSR6lBLs/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a.sasousa@mtg.pt"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cs.google.com/document/d/1LlJrSTn0PiiXSvs2z742WDDPpQJKNFnojhDGzoAJvjs/edit?tab=t.0#heading=h.tv28e73ssnvj" TargetMode="External"/><Relationship Id="rId8" Type="http://schemas.openxmlformats.org/officeDocument/2006/relationships/hyperlink" Target="mailto:tiago.taveira@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vvwlDHBhB87JOdQ4YQswoYWvw==">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2025-02-17T11:01:00Z</dcterms:created>
</cp:coreProperties>
</file>