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999999"/>
        </w:rPr>
      </w:pPr>
      <w:r w:rsidDel="00000000" w:rsidR="00000000" w:rsidRPr="00000000">
        <w:rPr>
          <w:color w:val="999999"/>
          <w:rtl w:val="0"/>
        </w:rPr>
        <w:t xml:space="preserve">Please complete the current document according to the instructions on this page and the Standard Operating Procedure(SOP) Document Templates </w:t>
      </w:r>
      <w:hyperlink r:id="rId7">
        <w:r w:rsidDel="00000000" w:rsidR="00000000" w:rsidRPr="00000000">
          <w:rPr>
            <w:color w:val="1155cc"/>
            <w:u w:val="single"/>
            <w:rtl w:val="0"/>
          </w:rPr>
          <w:t xml:space="preserve">[MTG-DOC-001]</w:t>
        </w:r>
      </w:hyperlink>
      <w:r w:rsidDel="00000000" w:rsidR="00000000" w:rsidRPr="00000000">
        <w:rPr>
          <w:color w:val="999999"/>
          <w:rtl w:val="0"/>
        </w:rPr>
        <w:t xml:space="preserve">.</w:t>
      </w:r>
    </w:p>
    <w:p w:rsidR="00000000" w:rsidDel="00000000" w:rsidP="00000000" w:rsidRDefault="00000000" w:rsidRPr="00000000" w14:paraId="00000002">
      <w:pPr>
        <w:pStyle w:val="Heading4"/>
        <w:jc w:val="both"/>
        <w:rPr>
          <w:color w:val="999999"/>
        </w:rPr>
      </w:pPr>
      <w:bookmarkStart w:colFirst="0" w:colLast="0" w:name="_heading=h.yxd41pguzbqu" w:id="0"/>
      <w:bookmarkEnd w:id="0"/>
      <w:r w:rsidDel="00000000" w:rsidR="00000000" w:rsidRPr="00000000">
        <w:rPr>
          <w:color w:val="999999"/>
          <w:rtl w:val="0"/>
        </w:rPr>
        <w:t xml:space="preserve">Template Name</w:t>
      </w:r>
    </w:p>
    <w:p w:rsidR="00000000" w:rsidDel="00000000" w:rsidP="00000000" w:rsidRDefault="00000000" w:rsidRPr="00000000" w14:paraId="00000003">
      <w:pPr>
        <w:jc w:val="both"/>
        <w:rPr>
          <w:color w:val="999999"/>
        </w:rPr>
      </w:pPr>
      <w:r w:rsidDel="00000000" w:rsidR="00000000" w:rsidRPr="00000000">
        <w:rPr>
          <w:color w:val="999999"/>
          <w:rtl w:val="0"/>
        </w:rPr>
        <w:t xml:space="preserve">MTG-TPL-007 Non-Interventional Study Protocol</w:t>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color w:val="999999"/>
              </w:rPr>
            </w:pPr>
            <w:r w:rsidDel="00000000" w:rsidR="00000000" w:rsidRPr="00000000">
              <w:rPr>
                <w:b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color w:val="999999"/>
              </w:rPr>
            </w:pPr>
            <w:r w:rsidDel="00000000" w:rsidR="00000000" w:rsidRPr="00000000">
              <w:rPr>
                <w:b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color w:val="999999"/>
              </w:rPr>
            </w:pPr>
            <w:r w:rsidDel="00000000" w:rsidR="00000000" w:rsidRPr="00000000">
              <w:rPr>
                <w:b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color w:val="999999"/>
              </w:rPr>
            </w:pPr>
            <w:r w:rsidDel="00000000" w:rsidR="00000000" w:rsidRPr="00000000">
              <w:rPr>
                <w:b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color w:val="999999"/>
              </w:rPr>
            </w:pPr>
            <w:r w:rsidDel="00000000" w:rsidR="00000000" w:rsidRPr="00000000">
              <w:rPr>
                <w:b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color w:val="999999"/>
              </w:rPr>
            </w:pPr>
            <w:r w:rsidDel="00000000" w:rsidR="00000000" w:rsidRPr="00000000">
              <w:rPr>
                <w:b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8">
              <w:r w:rsidDel="00000000" w:rsidR="00000000" w:rsidRPr="00000000">
                <w:rPr>
                  <w:color w:val="0000ee"/>
                  <w:u w:val="single"/>
                  <w:rtl w:val="0"/>
                </w:rPr>
                <w:t xml:space="preserve">Ana Sá e Sousa</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Sep 19, 2023</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color w:val="999999"/>
                <w:rtl w:val="0"/>
              </w:rPr>
              <w:t xml:space="preserve">Yes</w:t>
            </w:r>
          </w:p>
        </w:tc>
      </w:tr>
    </w:tbl>
    <w:p w:rsidR="00000000" w:rsidDel="00000000" w:rsidP="00000000" w:rsidRDefault="00000000" w:rsidRPr="00000000" w14:paraId="0000000F">
      <w:pPr>
        <w:pStyle w:val="Heading4"/>
        <w:jc w:val="both"/>
        <w:rPr/>
      </w:pPr>
      <w:bookmarkStart w:colFirst="0" w:colLast="0" w:name="_heading=h.vo3h8xvsq2sf" w:id="2"/>
      <w:bookmarkEnd w:id="2"/>
      <w:r w:rsidDel="00000000" w:rsidR="00000000" w:rsidRPr="00000000">
        <w:rPr>
          <w:rtl w:val="0"/>
        </w:rPr>
      </w:r>
    </w:p>
    <w:p w:rsidR="00000000" w:rsidDel="00000000" w:rsidP="00000000" w:rsidRDefault="00000000" w:rsidRPr="00000000" w14:paraId="00000010">
      <w:pPr>
        <w:pStyle w:val="Heading4"/>
        <w:jc w:val="both"/>
        <w:rPr>
          <w:color w:val="999999"/>
        </w:rPr>
      </w:pPr>
      <w:bookmarkStart w:colFirst="0" w:colLast="0" w:name="_heading=h.6srhvux3x51x" w:id="3"/>
      <w:bookmarkEnd w:id="3"/>
      <w:r w:rsidDel="00000000" w:rsidR="00000000" w:rsidRPr="00000000">
        <w:rPr>
          <w:color w:val="999999"/>
          <w:rtl w:val="0"/>
        </w:rPr>
        <w:t xml:space="preserve">Instructions</w:t>
      </w:r>
    </w:p>
    <w:p w:rsidR="00000000" w:rsidDel="00000000" w:rsidP="00000000" w:rsidRDefault="00000000" w:rsidRPr="00000000" w14:paraId="00000011">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3">
      <w:pPr>
        <w:jc w:val="both"/>
        <w:rPr/>
      </w:pPr>
      <w:r w:rsidDel="00000000" w:rsidR="00000000" w:rsidRPr="00000000">
        <w:rPr>
          <w:color w:val="999999"/>
          <w:rtl w:val="0"/>
        </w:rPr>
        <w:t xml:space="preserve">Delete this page and refresh the table of contents before finalizing the document.</w:t>
      </w: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jc w:val="both"/>
        <w:rPr/>
      </w:pPr>
      <w:bookmarkStart w:colFirst="0" w:colLast="0" w:name="_heading=h.qoa21oqa53ct" w:id="4"/>
      <w:bookmarkEnd w:id="4"/>
      <w:r w:rsidDel="00000000" w:rsidR="00000000" w:rsidRPr="00000000">
        <w:rPr>
          <w:rtl w:val="0"/>
        </w:rPr>
        <w:t xml:space="preserve">Non-Interventional Study Protocol</w:t>
      </w:r>
    </w:p>
    <w:p w:rsidR="00000000" w:rsidDel="00000000" w:rsidP="00000000" w:rsidRDefault="00000000" w:rsidRPr="00000000" w14:paraId="00000015">
      <w:pPr>
        <w:pStyle w:val="Heading4"/>
        <w:jc w:val="both"/>
        <w:rPr/>
      </w:pPr>
      <w:bookmarkStart w:colFirst="0" w:colLast="0" w:name="_heading=h.ul9p5rr71lym" w:id="5"/>
      <w:bookmarkEnd w:id="5"/>
      <w:r w:rsidDel="00000000" w:rsidR="00000000" w:rsidRPr="00000000">
        <w:rPr>
          <w:rtl w:val="0"/>
        </w:rPr>
        <w:t xml:space="preserve">Study Acronym</w:t>
      </w:r>
    </w:p>
    <w:p w:rsidR="00000000" w:rsidDel="00000000" w:rsidP="00000000" w:rsidRDefault="00000000" w:rsidRPr="00000000" w14:paraId="00000016">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7">
      <w:pPr>
        <w:pStyle w:val="Heading4"/>
        <w:jc w:val="both"/>
        <w:rPr/>
      </w:pPr>
      <w:bookmarkStart w:colFirst="0" w:colLast="0" w:name="_heading=h.ozln2lyq2ux2" w:id="6"/>
      <w:bookmarkEnd w:id="6"/>
      <w:r w:rsidDel="00000000" w:rsidR="00000000" w:rsidRPr="00000000">
        <w:rPr>
          <w:rtl w:val="0"/>
        </w:rPr>
        <w:t xml:space="preserve">Study Title</w:t>
      </w:r>
    </w:p>
    <w:p w:rsidR="00000000" w:rsidDel="00000000" w:rsidP="00000000" w:rsidRDefault="00000000" w:rsidRPr="00000000" w14:paraId="00000018">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19">
      <w:pPr>
        <w:jc w:val="both"/>
        <w:rPr>
          <w:shd w:fill="d9d9d9" w:val="clea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both"/>
        <w:rPr/>
      </w:pPr>
      <w:bookmarkStart w:colFirst="0" w:colLast="0" w:name="_heading=h.x8qipb3rontb" w:id="7"/>
      <w:bookmarkEnd w:id="7"/>
      <w:r w:rsidDel="00000000" w:rsidR="00000000" w:rsidRPr="00000000">
        <w:rPr>
          <w:rtl w:val="0"/>
        </w:rPr>
        <w:t xml:space="preserve">Administrative information</w:t>
      </w:r>
    </w:p>
    <w:p w:rsidR="00000000" w:rsidDel="00000000" w:rsidP="00000000" w:rsidRDefault="00000000" w:rsidRPr="00000000" w14:paraId="0000001D">
      <w:pPr>
        <w:spacing w:line="360" w:lineRule="auto"/>
        <w:jc w:val="both"/>
        <w:rPr>
          <w:shd w:fill="d9d9d9" w:val="clear"/>
        </w:rPr>
      </w:pPr>
      <w:r w:rsidDel="00000000" w:rsidR="00000000" w:rsidRPr="00000000">
        <w:rPr>
          <w:shd w:fill="d9d9d9" w:val="clear"/>
          <w:rtl w:val="0"/>
        </w:rPr>
        <w:t xml:space="preserve">{Remove the heading and the following sections if not applicable}</w:t>
      </w:r>
    </w:p>
    <w:p w:rsidR="00000000" w:rsidDel="00000000" w:rsidP="00000000" w:rsidRDefault="00000000" w:rsidRPr="00000000" w14:paraId="0000001E">
      <w:pPr>
        <w:pStyle w:val="Heading4"/>
        <w:spacing w:line="360" w:lineRule="auto"/>
        <w:jc w:val="both"/>
        <w:rPr/>
      </w:pPr>
      <w:bookmarkStart w:colFirst="0" w:colLast="0" w:name="_heading=h.smysbpdze95s" w:id="8"/>
      <w:bookmarkEnd w:id="8"/>
      <w:r w:rsidDel="00000000" w:rsidR="00000000" w:rsidRPr="00000000">
        <w:rPr>
          <w:rtl w:val="0"/>
        </w:rPr>
        <w:t xml:space="preserve">Memorandum of understanding (MoU)</w:t>
      </w:r>
    </w:p>
    <w:p w:rsidR="00000000" w:rsidDel="00000000" w:rsidP="00000000" w:rsidRDefault="00000000" w:rsidRPr="00000000" w14:paraId="0000001F">
      <w:pPr>
        <w:spacing w:line="360" w:lineRule="auto"/>
        <w:jc w:val="both"/>
        <w:rPr/>
      </w:pPr>
      <w:r w:rsidDel="00000000" w:rsidR="00000000" w:rsidRPr="00000000">
        <w:rPr>
          <w:shd w:fill="d9d9d9" w:val="clear"/>
          <w:rtl w:val="0"/>
        </w:rPr>
        <w:t xml:space="preserve">[Ref or Mmm DD YYYY] </w:t>
      </w:r>
      <w:r w:rsidDel="00000000" w:rsidR="00000000" w:rsidRPr="00000000">
        <w:rPr>
          <w:rtl w:val="0"/>
        </w:rPr>
      </w:r>
    </w:p>
    <w:p w:rsidR="00000000" w:rsidDel="00000000" w:rsidP="00000000" w:rsidRDefault="00000000" w:rsidRPr="00000000" w14:paraId="00000020">
      <w:pPr>
        <w:pStyle w:val="Heading4"/>
        <w:spacing w:line="360" w:lineRule="auto"/>
        <w:jc w:val="both"/>
        <w:rPr/>
      </w:pPr>
      <w:bookmarkStart w:colFirst="0" w:colLast="0" w:name="_heading=h.og488pdm1r0n" w:id="9"/>
      <w:bookmarkEnd w:id="9"/>
      <w:r w:rsidDel="00000000" w:rsidR="00000000" w:rsidRPr="00000000">
        <w:rPr>
          <w:rtl w:val="0"/>
        </w:rPr>
        <w:t xml:space="preserve">Funding</w:t>
      </w:r>
    </w:p>
    <w:p w:rsidR="00000000" w:rsidDel="00000000" w:rsidP="00000000" w:rsidRDefault="00000000" w:rsidRPr="00000000" w14:paraId="00000021">
      <w:pPr>
        <w:spacing w:line="360" w:lineRule="auto"/>
        <w:jc w:val="both"/>
        <w:rPr>
          <w:shd w:fill="d9d9d9" w:val="clear"/>
        </w:rPr>
      </w:pPr>
      <w:r w:rsidDel="00000000" w:rsidR="00000000" w:rsidRPr="00000000">
        <w:rPr>
          <w:shd w:fill="d9d9d9" w:val="clear"/>
          <w:rtl w:val="0"/>
        </w:rPr>
        <w:t xml:space="preserve">[Source] ([Grant identifier])</w:t>
      </w:r>
    </w:p>
    <w:p w:rsidR="00000000" w:rsidDel="00000000" w:rsidP="00000000" w:rsidRDefault="00000000" w:rsidRPr="00000000" w14:paraId="00000022">
      <w:pPr>
        <w:pStyle w:val="Heading4"/>
        <w:spacing w:after="0" w:line="360" w:lineRule="auto"/>
        <w:jc w:val="both"/>
        <w:rPr/>
      </w:pPr>
      <w:bookmarkStart w:colFirst="0" w:colLast="0" w:name="_heading=h.89r4scpobgs1" w:id="10"/>
      <w:bookmarkEnd w:id="10"/>
      <w:r w:rsidDel="00000000" w:rsidR="00000000" w:rsidRPr="00000000">
        <w:rPr>
          <w:rtl w:val="0"/>
        </w:rPr>
        <w:t xml:space="preserve">Ethics Committee Approval</w:t>
      </w:r>
    </w:p>
    <w:p w:rsidR="00000000" w:rsidDel="00000000" w:rsidP="00000000" w:rsidRDefault="00000000" w:rsidRPr="00000000" w14:paraId="00000023">
      <w:pPr>
        <w:spacing w:after="0" w:line="360" w:lineRule="auto"/>
        <w:jc w:val="both"/>
        <w:rPr>
          <w:shd w:fill="d9d9d9" w:val="clear"/>
        </w:rPr>
      </w:pPr>
      <w:r w:rsidDel="00000000" w:rsidR="00000000" w:rsidRPr="00000000">
        <w:rPr>
          <w:shd w:fill="d9d9d9" w:val="clear"/>
          <w:rtl w:val="0"/>
        </w:rPr>
        <w:t xml:space="preserve">[Name of ethic committee]</w:t>
      </w:r>
    </w:p>
    <w:p w:rsidR="00000000" w:rsidDel="00000000" w:rsidP="00000000" w:rsidRDefault="00000000" w:rsidRPr="00000000" w14:paraId="00000024">
      <w:pPr>
        <w:spacing w:line="360" w:lineRule="auto"/>
        <w:jc w:val="both"/>
        <w:rPr>
          <w:b w:val="1"/>
        </w:rPr>
      </w:pPr>
      <w:r w:rsidDel="00000000" w:rsidR="00000000" w:rsidRPr="00000000">
        <w:rPr>
          <w:shd w:fill="d9d9d9" w:val="clear"/>
          <w:rtl w:val="0"/>
        </w:rPr>
        <w:t xml:space="preserve">[Ref or date of approval Mmm DD YYYY]</w:t>
      </w:r>
      <w:r w:rsidDel="00000000" w:rsidR="00000000" w:rsidRPr="00000000">
        <w:rPr>
          <w:rtl w:val="0"/>
        </w:rPr>
      </w:r>
    </w:p>
    <w:p w:rsidR="00000000" w:rsidDel="00000000" w:rsidP="00000000" w:rsidRDefault="00000000" w:rsidRPr="00000000" w14:paraId="00000025">
      <w:pPr>
        <w:pStyle w:val="Heading1"/>
        <w:jc w:val="both"/>
        <w:rPr/>
      </w:pPr>
      <w:bookmarkStart w:colFirst="0" w:colLast="0" w:name="_heading=h.ab05k992nqei" w:id="11"/>
      <w:bookmarkEnd w:id="11"/>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both"/>
        <w:rPr/>
      </w:pPr>
      <w:bookmarkStart w:colFirst="0" w:colLast="0" w:name="_heading=h.cumjd2xoauuy" w:id="12"/>
      <w:bookmarkEnd w:id="12"/>
      <w:r w:rsidDel="00000000" w:rsidR="00000000" w:rsidRPr="00000000">
        <w:rPr>
          <w:rtl w:val="0"/>
        </w:rPr>
        <w:t xml:space="preserve">Version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05"/>
        <w:gridCol w:w="1890"/>
        <w:gridCol w:w="3585"/>
        <w:tblGridChange w:id="0">
          <w:tblGrid>
            <w:gridCol w:w="1980"/>
            <w:gridCol w:w="1905"/>
            <w:gridCol w:w="1890"/>
            <w:gridCol w:w="3585"/>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jc w:val="both"/>
              <w:rPr>
                <w:b w:val="1"/>
              </w:rPr>
            </w:pPr>
            <w:r w:rsidDel="00000000" w:rsidR="00000000" w:rsidRPr="00000000">
              <w:rPr>
                <w:b w:val="1"/>
                <w:rtl w:val="0"/>
              </w:rPr>
              <w:t xml:space="preserve">Date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jc w:val="both"/>
              <w:rPr>
                <w:b w:val="1"/>
              </w:rPr>
            </w:pPr>
            <w:r w:rsidDel="00000000" w:rsidR="00000000" w:rsidRPr="00000000">
              <w:rPr>
                <w:b w:val="1"/>
                <w:rtl w:val="0"/>
              </w:rPr>
              <w:t xml:space="preserve">Version</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both"/>
              <w:rPr>
                <w:b w:val="1"/>
              </w:rPr>
            </w:pPr>
            <w:r w:rsidDel="00000000" w:rsidR="00000000" w:rsidRPr="00000000">
              <w:rPr>
                <w:b w:val="1"/>
                <w:rtl w:val="0"/>
              </w:rPr>
              <w:t xml:space="preserve">Notes</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b w:val="1"/>
              </w:rPr>
            </w:pPr>
            <w:r w:rsidDel="00000000" w:rsidR="00000000" w:rsidRPr="00000000">
              <w:rPr>
                <w:b w:val="1"/>
                <w:rtl w:val="0"/>
              </w:rPr>
              <w:t xml:space="preserve">Description of changes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jc w:val="both"/>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2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both"/>
        <w:rPr/>
      </w:pPr>
      <w:bookmarkStart w:colFirst="0" w:colLast="0" w:name="_heading=h.4ga0cl6lt7u7" w:id="13"/>
      <w:bookmarkEnd w:id="13"/>
      <w:r w:rsidDel="00000000" w:rsidR="00000000" w:rsidRPr="00000000">
        <w:rPr>
          <w:rtl w:val="0"/>
        </w:rPr>
        <w:t xml:space="preserve">Rationale and Background</w:t>
      </w:r>
    </w:p>
    <w:p w:rsidR="00000000" w:rsidDel="00000000" w:rsidP="00000000" w:rsidRDefault="00000000" w:rsidRPr="00000000" w14:paraId="00000031">
      <w:pPr>
        <w:jc w:val="both"/>
        <w:rPr>
          <w:shd w:fill="d9d9d9" w:val="clear"/>
        </w:rPr>
      </w:pPr>
      <w:r w:rsidDel="00000000" w:rsidR="00000000" w:rsidRPr="00000000">
        <w:rPr>
          <w:shd w:fill="d9d9d9" w:val="clear"/>
          <w:rtl w:val="0"/>
        </w:rPr>
        <w:t xml:space="preserve">{Explain the scientific background and rationale for the investigation planned.}</w:t>
      </w:r>
    </w:p>
    <w:p w:rsidR="00000000" w:rsidDel="00000000" w:rsidP="00000000" w:rsidRDefault="00000000" w:rsidRPr="00000000" w14:paraId="00000032">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33">
      <w:pPr>
        <w:pStyle w:val="Heading1"/>
        <w:jc w:val="both"/>
        <w:rPr/>
      </w:pPr>
      <w:bookmarkStart w:colFirst="0" w:colLast="0" w:name="_heading=h.8pfovg767nk6" w:id="14"/>
      <w:bookmarkEnd w:id="14"/>
      <w:r w:rsidDel="00000000" w:rsidR="00000000" w:rsidRPr="00000000">
        <w:rPr>
          <w:rtl w:val="0"/>
        </w:rPr>
        <w:t xml:space="preserve">Objectives</w:t>
      </w:r>
    </w:p>
    <w:p w:rsidR="00000000" w:rsidDel="00000000" w:rsidP="00000000" w:rsidRDefault="00000000" w:rsidRPr="00000000" w14:paraId="00000034">
      <w:pPr>
        <w:jc w:val="both"/>
        <w:rPr>
          <w:shd w:fill="d9d9d9" w:val="clear"/>
        </w:rPr>
      </w:pPr>
      <w:r w:rsidDel="00000000" w:rsidR="00000000" w:rsidRPr="00000000">
        <w:rPr>
          <w:shd w:fill="d9d9d9" w:val="clear"/>
          <w:rtl w:val="0"/>
        </w:rPr>
        <w:t xml:space="preserve">{Either use the General / Specific objectives block or the Primary / Secondary / Exploratory objectives block. Begin each objective with an action verb (e.g., quantify, describe, estimate) and, whenever possible, adhere to the PICOTS framework (Patient, Intervention, Comparator, Outcome, Time-Horizon, Setting)}</w:t>
      </w:r>
    </w:p>
    <w:p w:rsidR="00000000" w:rsidDel="00000000" w:rsidP="00000000" w:rsidRDefault="00000000" w:rsidRPr="00000000" w14:paraId="00000035">
      <w:pPr>
        <w:pStyle w:val="Heading2"/>
        <w:jc w:val="both"/>
        <w:rPr/>
      </w:pPr>
      <w:bookmarkStart w:colFirst="0" w:colLast="0" w:name="_heading=h.9ofp7dyp5uw3" w:id="15"/>
      <w:bookmarkEnd w:id="15"/>
      <w:r w:rsidDel="00000000" w:rsidR="00000000" w:rsidRPr="00000000">
        <w:rPr>
          <w:rtl w:val="0"/>
        </w:rPr>
        <w:t xml:space="preserve">General Objective</w:t>
      </w:r>
    </w:p>
    <w:p w:rsidR="00000000" w:rsidDel="00000000" w:rsidP="00000000" w:rsidRDefault="00000000" w:rsidRPr="00000000" w14:paraId="00000036">
      <w:pPr>
        <w:numPr>
          <w:ilvl w:val="0"/>
          <w:numId w:val="5"/>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7">
      <w:pPr>
        <w:pStyle w:val="Heading2"/>
        <w:jc w:val="both"/>
        <w:rPr/>
      </w:pPr>
      <w:bookmarkStart w:colFirst="0" w:colLast="0" w:name="_heading=h.svfpqxfzaaja" w:id="16"/>
      <w:bookmarkEnd w:id="16"/>
      <w:r w:rsidDel="00000000" w:rsidR="00000000" w:rsidRPr="00000000">
        <w:rPr>
          <w:rtl w:val="0"/>
        </w:rPr>
        <w:t xml:space="preserve">Specific Objectives</w:t>
      </w:r>
    </w:p>
    <w:p w:rsidR="00000000" w:rsidDel="00000000" w:rsidP="00000000" w:rsidRDefault="00000000" w:rsidRPr="00000000" w14:paraId="00000038">
      <w:pPr>
        <w:numPr>
          <w:ilvl w:val="0"/>
          <w:numId w:val="2"/>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9">
      <w:pPr>
        <w:pStyle w:val="Heading2"/>
        <w:jc w:val="both"/>
        <w:rPr/>
      </w:pPr>
      <w:bookmarkStart w:colFirst="0" w:colLast="0" w:name="_heading=h.up7k9wcqw6sh" w:id="17"/>
      <w:bookmarkEnd w:id="17"/>
      <w:r w:rsidDel="00000000" w:rsidR="00000000" w:rsidRPr="00000000">
        <w:rPr>
          <w:rtl w:val="0"/>
        </w:rPr>
        <w:t xml:space="preserve">Primary Objective</w:t>
      </w:r>
    </w:p>
    <w:p w:rsidR="00000000" w:rsidDel="00000000" w:rsidP="00000000" w:rsidRDefault="00000000" w:rsidRPr="00000000" w14:paraId="0000003A">
      <w:pPr>
        <w:numPr>
          <w:ilvl w:val="0"/>
          <w:numId w:val="1"/>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B">
      <w:pPr>
        <w:pStyle w:val="Heading2"/>
        <w:jc w:val="both"/>
        <w:rPr/>
      </w:pPr>
      <w:bookmarkStart w:colFirst="0" w:colLast="0" w:name="_heading=h.2uews9gczqdb" w:id="18"/>
      <w:bookmarkEnd w:id="18"/>
      <w:r w:rsidDel="00000000" w:rsidR="00000000" w:rsidRPr="00000000">
        <w:rPr>
          <w:rtl w:val="0"/>
        </w:rPr>
        <w:t xml:space="preserve">Secondary Objectives</w:t>
      </w:r>
    </w:p>
    <w:p w:rsidR="00000000" w:rsidDel="00000000" w:rsidP="00000000" w:rsidRDefault="00000000" w:rsidRPr="00000000" w14:paraId="0000003C">
      <w:pPr>
        <w:numPr>
          <w:ilvl w:val="0"/>
          <w:numId w:val="3"/>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D">
      <w:pPr>
        <w:pStyle w:val="Heading2"/>
        <w:jc w:val="both"/>
        <w:rPr/>
      </w:pPr>
      <w:bookmarkStart w:colFirst="0" w:colLast="0" w:name="_heading=h.n7h98flkkhci" w:id="19"/>
      <w:bookmarkEnd w:id="19"/>
      <w:r w:rsidDel="00000000" w:rsidR="00000000" w:rsidRPr="00000000">
        <w:rPr>
          <w:rtl w:val="0"/>
        </w:rPr>
        <w:t xml:space="preserve">Exploratory Objectives</w:t>
      </w:r>
    </w:p>
    <w:p w:rsidR="00000000" w:rsidDel="00000000" w:rsidP="00000000" w:rsidRDefault="00000000" w:rsidRPr="00000000" w14:paraId="0000003E">
      <w:pPr>
        <w:numPr>
          <w:ilvl w:val="0"/>
          <w:numId w:val="7"/>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3F">
      <w:pPr>
        <w:ind w:left="720" w:firstLine="0"/>
        <w:jc w:val="both"/>
        <w:rPr>
          <w:shd w:fill="d9d9d9" w:val="clea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both"/>
        <w:rPr/>
      </w:pPr>
      <w:bookmarkStart w:colFirst="0" w:colLast="0" w:name="_heading=h.lrmsqouyrkjj" w:id="20"/>
      <w:bookmarkEnd w:id="20"/>
      <w:r w:rsidDel="00000000" w:rsidR="00000000" w:rsidRPr="00000000">
        <w:rPr>
          <w:rtl w:val="0"/>
        </w:rPr>
        <w:t xml:space="preserve">Research Methods</w:t>
      </w:r>
    </w:p>
    <w:p w:rsidR="00000000" w:rsidDel="00000000" w:rsidP="00000000" w:rsidRDefault="00000000" w:rsidRPr="00000000" w14:paraId="00000041">
      <w:pPr>
        <w:pStyle w:val="Heading2"/>
        <w:jc w:val="both"/>
        <w:rPr/>
      </w:pPr>
      <w:bookmarkStart w:colFirst="0" w:colLast="0" w:name="_heading=h.vxqxe9f4lye5" w:id="21"/>
      <w:bookmarkEnd w:id="21"/>
      <w:r w:rsidDel="00000000" w:rsidR="00000000" w:rsidRPr="00000000">
        <w:rPr>
          <w:rtl w:val="0"/>
        </w:rPr>
        <w:t xml:space="preserve">Study Design</w:t>
      </w:r>
    </w:p>
    <w:p w:rsidR="00000000" w:rsidDel="00000000" w:rsidP="00000000" w:rsidRDefault="00000000" w:rsidRPr="00000000" w14:paraId="00000042">
      <w:pPr>
        <w:jc w:val="both"/>
        <w:rPr>
          <w:shd w:fill="d9d9d9" w:val="clear"/>
        </w:rPr>
      </w:pPr>
      <w:r w:rsidDel="00000000" w:rsidR="00000000" w:rsidRPr="00000000">
        <w:rPr>
          <w:shd w:fill="d9d9d9" w:val="clear"/>
          <w:rtl w:val="0"/>
        </w:rPr>
        <w:t xml:space="preserve">{Insert the study design proposed (e.g., cohort, cross-sectional, case-control, etc.); type of data (e.g., EHR) and the study period. If this study protocol arised in the context of Memorandum of Understanding (MoU) state that here.}</w:t>
      </w:r>
    </w:p>
    <w:p w:rsidR="00000000" w:rsidDel="00000000" w:rsidP="00000000" w:rsidRDefault="00000000" w:rsidRPr="00000000" w14:paraId="00000043">
      <w:pPr>
        <w:jc w:val="both"/>
        <w:rPr>
          <w:shd w:fill="d9d9d9" w:val="clear"/>
        </w:rPr>
      </w:pPr>
      <w:r w:rsidDel="00000000" w:rsidR="00000000" w:rsidRPr="00000000">
        <w:rPr>
          <w:rtl w:val="0"/>
        </w:rPr>
        <w:t xml:space="preserve">Observational and non-interventional study using existing </w:t>
      </w:r>
      <w:r w:rsidDel="00000000" w:rsidR="00000000" w:rsidRPr="00000000">
        <w:rPr>
          <w:shd w:fill="cccccc" w:val="clear"/>
          <w:rtl w:val="0"/>
        </w:rPr>
        <w:t xml:space="preserve">[type of data]</w:t>
      </w:r>
      <w:r w:rsidDel="00000000" w:rsidR="00000000" w:rsidRPr="00000000">
        <w:rPr>
          <w:rtl w:val="0"/>
        </w:rPr>
        <w:t xml:space="preserve"> from </w:t>
      </w:r>
      <w:r w:rsidDel="00000000" w:rsidR="00000000" w:rsidRPr="00000000">
        <w:rPr>
          <w:shd w:fill="cccccc" w:val="clear"/>
          <w:rtl w:val="0"/>
        </w:rPr>
        <w:t xml:space="preserve">[Institution</w:t>
      </w:r>
      <w:r w:rsidDel="00000000" w:rsidR="00000000" w:rsidRPr="00000000">
        <w:rPr>
          <w:shd w:fill="b7b7b7" w:val="clear"/>
          <w:rtl w:val="0"/>
        </w:rPr>
        <w:t xml:space="preserve">]</w:t>
      </w:r>
      <w:r w:rsidDel="00000000" w:rsidR="00000000" w:rsidRPr="00000000">
        <w:rPr>
          <w:rtl w:val="0"/>
        </w:rPr>
        <w:t xml:space="preserve">. This study is one of the R&amp;D initiatives developed under the MoU between Institution(s) and MTG. Data will be analysed from</w:t>
      </w:r>
      <w:r w:rsidDel="00000000" w:rsidR="00000000" w:rsidRPr="00000000">
        <w:rPr>
          <w:shd w:fill="d9d9d9" w:val="clear"/>
          <w:rtl w:val="0"/>
        </w:rPr>
        <w:t xml:space="preserve"> [Month DD YYYY to Month DD YYYY].</w:t>
      </w:r>
    </w:p>
    <w:p w:rsidR="00000000" w:rsidDel="00000000" w:rsidP="00000000" w:rsidRDefault="00000000" w:rsidRPr="00000000" w14:paraId="00000044">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45">
      <w:pPr>
        <w:pStyle w:val="Heading2"/>
        <w:jc w:val="both"/>
        <w:rPr/>
      </w:pPr>
      <w:bookmarkStart w:colFirst="0" w:colLast="0" w:name="_heading=h.x9g7sf9h4xc6" w:id="22"/>
      <w:bookmarkEnd w:id="22"/>
      <w:r w:rsidDel="00000000" w:rsidR="00000000" w:rsidRPr="00000000">
        <w:rPr>
          <w:rtl w:val="0"/>
        </w:rPr>
        <w:t xml:space="preserve">Study Population and Setting</w:t>
      </w:r>
    </w:p>
    <w:p w:rsidR="00000000" w:rsidDel="00000000" w:rsidP="00000000" w:rsidRDefault="00000000" w:rsidRPr="00000000" w14:paraId="00000046">
      <w:pPr>
        <w:jc w:val="both"/>
        <w:rPr>
          <w:shd w:fill="d9d9d9" w:val="clear"/>
        </w:rPr>
      </w:pPr>
      <w:r w:rsidDel="00000000" w:rsidR="00000000" w:rsidRPr="00000000">
        <w:rPr>
          <w:shd w:fill="d9d9d9" w:val="clear"/>
          <w:rtl w:val="0"/>
        </w:rPr>
        <w:t xml:space="preserve">{Describe the setting(s), the number and name of Institution(s) involved and representativeness of the study population, in relation to the source population.}</w:t>
      </w:r>
    </w:p>
    <w:p w:rsidR="00000000" w:rsidDel="00000000" w:rsidP="00000000" w:rsidRDefault="00000000" w:rsidRPr="00000000" w14:paraId="00000047">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48">
      <w:pPr>
        <w:pStyle w:val="Heading4"/>
        <w:jc w:val="both"/>
        <w:rPr/>
      </w:pPr>
      <w:bookmarkStart w:colFirst="0" w:colLast="0" w:name="_heading=h.2i4ih35iv6mu" w:id="23"/>
      <w:bookmarkEnd w:id="23"/>
      <w:r w:rsidDel="00000000" w:rsidR="00000000" w:rsidRPr="00000000">
        <w:rPr>
          <w:rtl w:val="0"/>
        </w:rPr>
        <w:t xml:space="preserve">Inclusion Criteria</w:t>
      </w:r>
    </w:p>
    <w:p w:rsidR="00000000" w:rsidDel="00000000" w:rsidP="00000000" w:rsidRDefault="00000000" w:rsidRPr="00000000" w14:paraId="00000049">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4A">
      <w:pPr>
        <w:pStyle w:val="Heading4"/>
        <w:jc w:val="both"/>
        <w:rPr/>
      </w:pPr>
      <w:bookmarkStart w:colFirst="0" w:colLast="0" w:name="_heading=h.hysmu8gz4k3e" w:id="24"/>
      <w:bookmarkEnd w:id="24"/>
      <w:r w:rsidDel="00000000" w:rsidR="00000000" w:rsidRPr="00000000">
        <w:rPr>
          <w:rtl w:val="0"/>
        </w:rPr>
        <w:t xml:space="preserve">Exclusion Criteria</w:t>
      </w:r>
    </w:p>
    <w:p w:rsidR="00000000" w:rsidDel="00000000" w:rsidP="00000000" w:rsidRDefault="00000000" w:rsidRPr="00000000" w14:paraId="0000004B">
      <w:pPr>
        <w:jc w:val="both"/>
        <w:rPr>
          <w:shd w:fill="d9d9d9" w:val="clear"/>
        </w:rPr>
      </w:pPr>
      <w:r w:rsidDel="00000000" w:rsidR="00000000" w:rsidRPr="00000000">
        <w:rPr>
          <w:shd w:fill="d9d9d9" w:val="clear"/>
          <w:rtl w:val="0"/>
        </w:rPr>
        <w:t xml:space="preserve">{If no exclusion criteria are defined, explicitly state this rather than omitting the sub-heading.}</w:t>
      </w:r>
    </w:p>
    <w:p w:rsidR="00000000" w:rsidDel="00000000" w:rsidP="00000000" w:rsidRDefault="00000000" w:rsidRPr="00000000" w14:paraId="0000004C">
      <w:pPr>
        <w:jc w:val="both"/>
        <w:rPr>
          <w:shd w:fill="d9d9d9" w:val="clear"/>
        </w:rPr>
      </w:pPr>
      <w:r w:rsidDel="00000000" w:rsidR="00000000" w:rsidRPr="00000000">
        <w:rPr>
          <w:shd w:fill="d9d9d9" w:val="clear"/>
          <w:rtl w:val="0"/>
        </w:rPr>
        <w:t xml:space="preserve">[The study does not have any additional exclusion criteria (beyond not meeting the inclusion criteria)]</w:t>
      </w:r>
    </w:p>
    <w:p w:rsidR="00000000" w:rsidDel="00000000" w:rsidP="00000000" w:rsidRDefault="00000000" w:rsidRPr="00000000" w14:paraId="0000004D">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4E">
      <w:pPr>
        <w:jc w:val="both"/>
        <w:rPr>
          <w:shd w:fill="d9d9d9" w:val="clear"/>
        </w:rPr>
      </w:pPr>
      <w:r w:rsidDel="00000000" w:rsidR="00000000" w:rsidRPr="00000000">
        <w:rPr>
          <w:shd w:fill="d9d9d9" w:val="clear"/>
          <w:rtl w:val="0"/>
        </w:rPr>
        <w:t xml:space="preserve">{If applicable, add here a design diagram using the framework outlined in </w:t>
      </w:r>
      <w:hyperlink r:id="rId9">
        <w:r w:rsidDel="00000000" w:rsidR="00000000" w:rsidRPr="00000000">
          <w:rPr>
            <w:color w:val="1155cc"/>
            <w:u w:val="single"/>
            <w:shd w:fill="d9d9d9" w:val="clear"/>
            <w:rtl w:val="0"/>
          </w:rPr>
          <w:t xml:space="preserve">Schneeweiss et al</w:t>
        </w:r>
      </w:hyperlink>
      <w:r w:rsidDel="00000000" w:rsidR="00000000" w:rsidRPr="00000000">
        <w:rPr>
          <w:shd w:fill="d9d9d9" w:val="clear"/>
          <w:rtl w:val="0"/>
        </w:rPr>
        <w:t xml:space="preserve">, find some </w:t>
      </w:r>
      <w:hyperlink r:id="rId10">
        <w:r w:rsidDel="00000000" w:rsidR="00000000" w:rsidRPr="00000000">
          <w:rPr>
            <w:color w:val="1155cc"/>
            <w:u w:val="single"/>
            <w:shd w:fill="d9d9d9" w:val="clear"/>
            <w:rtl w:val="0"/>
          </w:rPr>
          <w:t xml:space="preserve">examples</w:t>
        </w:r>
      </w:hyperlink>
      <w:r w:rsidDel="00000000" w:rsidR="00000000" w:rsidRPr="00000000">
        <w:rPr>
          <w:shd w:fill="d9d9d9" w:val="clear"/>
          <w:rtl w:val="0"/>
        </w:rPr>
        <w:t xml:space="preserve"> here}</w:t>
      </w:r>
    </w:p>
    <w:p w:rsidR="00000000" w:rsidDel="00000000" w:rsidP="00000000" w:rsidRDefault="00000000" w:rsidRPr="00000000" w14:paraId="0000004F">
      <w:pPr>
        <w:pStyle w:val="Heading1"/>
        <w:jc w:val="both"/>
        <w:rPr/>
      </w:pPr>
      <w:bookmarkStart w:colFirst="0" w:colLast="0" w:name="_heading=h.709ts6ldezc" w:id="25"/>
      <w:bookmarkEnd w:id="25"/>
      <w:r w:rsidDel="00000000" w:rsidR="00000000" w:rsidRPr="00000000">
        <w:rPr>
          <w:rtl w:val="0"/>
        </w:rPr>
        <w:t xml:space="preserve">Variables</w:t>
      </w:r>
    </w:p>
    <w:p w:rsidR="00000000" w:rsidDel="00000000" w:rsidP="00000000" w:rsidRDefault="00000000" w:rsidRPr="00000000" w14:paraId="00000050">
      <w:pPr>
        <w:jc w:val="both"/>
        <w:rPr/>
      </w:pPr>
      <w:r w:rsidDel="00000000" w:rsidR="00000000" w:rsidRPr="00000000">
        <w:rPr>
          <w:rFonts w:ascii="Lato" w:cs="Lato" w:eastAsia="Lato" w:hAnsi="Lato"/>
          <w:color w:val="000000"/>
          <w:sz w:val="22"/>
          <w:szCs w:val="22"/>
          <w:rtl w:val="0"/>
        </w:rPr>
        <w:t xml:space="preserve">Study variables to be used in this study, and related definitions, are described in the following subsection</w:t>
      </w:r>
      <w:r w:rsidDel="00000000" w:rsidR="00000000" w:rsidRPr="00000000">
        <w:rPr>
          <w:rFonts w:ascii="Lato" w:cs="Lato" w:eastAsia="Lato" w:hAnsi="Lato"/>
          <w:color w:val="000000"/>
          <w:sz w:val="22"/>
          <w:szCs w:val="22"/>
          <w:highlight w:val="white"/>
          <w:rtl w:val="0"/>
        </w:rPr>
        <w:t xml:space="preserve">(s)</w:t>
      </w:r>
      <w:r w:rsidDel="00000000" w:rsidR="00000000" w:rsidRPr="00000000">
        <w:rPr>
          <w:rFonts w:ascii="Lato" w:cs="Lato" w:eastAsia="Lato" w:hAnsi="Lato"/>
          <w:color w:val="000000"/>
          <w:sz w:val="22"/>
          <w:szCs w:val="22"/>
          <w:rtl w:val="0"/>
        </w:rPr>
        <w:t xml:space="preserve">. The tables below </w:t>
      </w:r>
      <w:r w:rsidDel="00000000" w:rsidR="00000000" w:rsidRPr="00000000">
        <w:rPr>
          <w:rtl w:val="0"/>
        </w:rPr>
        <w:t xml:space="preserve">report the overall</w:t>
      </w:r>
      <w:r w:rsidDel="00000000" w:rsidR="00000000" w:rsidRPr="00000000">
        <w:rPr>
          <w:rFonts w:ascii="Lato" w:cs="Lato" w:eastAsia="Lato" w:hAnsi="Lato"/>
          <w:color w:val="000000"/>
          <w:sz w:val="22"/>
          <w:szCs w:val="22"/>
          <w:rtl w:val="0"/>
        </w:rPr>
        <w:t xml:space="preserve"> set of data that will be </w:t>
      </w:r>
      <w:r w:rsidDel="00000000" w:rsidR="00000000" w:rsidRPr="00000000">
        <w:rPr>
          <w:rtl w:val="0"/>
        </w:rPr>
        <w:t xml:space="preserve">processed</w:t>
      </w:r>
      <w:r w:rsidDel="00000000" w:rsidR="00000000" w:rsidRPr="00000000">
        <w:rPr>
          <w:rFonts w:ascii="Lato" w:cs="Lato" w:eastAsia="Lato" w:hAnsi="Lato"/>
          <w:color w:val="000000"/>
          <w:sz w:val="22"/>
          <w:szCs w:val="22"/>
          <w:rtl w:val="0"/>
        </w:rPr>
        <w:t xml:space="preserve">. </w:t>
      </w:r>
      <w:r w:rsidDel="00000000" w:rsidR="00000000" w:rsidRPr="00000000">
        <w:rPr>
          <w:rtl w:val="0"/>
        </w:rPr>
        <w:t xml:space="preserve">The raw individual data elements required for any intermediate or final representation of study variables </w:t>
      </w:r>
      <w:r w:rsidDel="00000000" w:rsidR="00000000" w:rsidRPr="00000000">
        <w:rPr>
          <w:rFonts w:ascii="Lato" w:cs="Lato" w:eastAsia="Lato" w:hAnsi="Lato"/>
          <w:color w:val="000000"/>
          <w:sz w:val="22"/>
          <w:szCs w:val="22"/>
          <w:rtl w:val="0"/>
        </w:rPr>
        <w:t xml:space="preserve"> will be described in detail in the Statistical Analysis Plan (SAP).</w:t>
      </w:r>
      <w:r w:rsidDel="00000000" w:rsidR="00000000" w:rsidRPr="00000000">
        <w:rPr>
          <w:rtl w:val="0"/>
        </w:rPr>
      </w:r>
    </w:p>
    <w:p w:rsidR="00000000" w:rsidDel="00000000" w:rsidP="00000000" w:rsidRDefault="00000000" w:rsidRPr="00000000" w14:paraId="00000051">
      <w:pPr>
        <w:numPr>
          <w:ilvl w:val="0"/>
          <w:numId w:val="6"/>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52">
      <w:pPr>
        <w:jc w:val="both"/>
        <w:rPr>
          <w:shd w:fill="d9d9d9" w:val="clear"/>
        </w:rPr>
      </w:pPr>
      <w:r w:rsidDel="00000000" w:rsidR="00000000" w:rsidRPr="00000000">
        <w:rPr>
          <w:shd w:fill="d9d9d9" w:val="clear"/>
          <w:rtl w:val="0"/>
        </w:rPr>
        <w:t xml:space="preserve">{Either use the Definitions block or the Exposure/Outcomes/Covariates blocks. Remove the blocks not applicable}</w:t>
      </w:r>
    </w:p>
    <w:p w:rsidR="00000000" w:rsidDel="00000000" w:rsidP="00000000" w:rsidRDefault="00000000" w:rsidRPr="00000000" w14:paraId="00000053">
      <w:pPr>
        <w:pStyle w:val="Heading4"/>
        <w:jc w:val="both"/>
        <w:rPr/>
      </w:pPr>
      <w:bookmarkStart w:colFirst="0" w:colLast="0" w:name="_heading=h.gk7hspjs2ha5" w:id="26"/>
      <w:bookmarkEnd w:id="26"/>
      <w:r w:rsidDel="00000000" w:rsidR="00000000" w:rsidRPr="00000000">
        <w:rPr>
          <w:rtl w:val="0"/>
        </w:rPr>
        <w:t xml:space="preserve">Definitions</w:t>
      </w:r>
    </w:p>
    <w:p w:rsidR="00000000" w:rsidDel="00000000" w:rsidP="00000000" w:rsidRDefault="00000000" w:rsidRPr="00000000" w14:paraId="00000054">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55">
      <w:pPr>
        <w:pStyle w:val="Heading4"/>
        <w:jc w:val="both"/>
        <w:rPr/>
      </w:pPr>
      <w:bookmarkStart w:colFirst="0" w:colLast="0" w:name="_heading=h.61fhjzreglxo" w:id="27"/>
      <w:bookmarkEnd w:id="27"/>
      <w:r w:rsidDel="00000000" w:rsidR="00000000" w:rsidRPr="00000000">
        <w:rPr>
          <w:rtl w:val="0"/>
        </w:rPr>
        <w:t xml:space="preserve">Exposure Definitions</w:t>
      </w:r>
    </w:p>
    <w:p w:rsidR="00000000" w:rsidDel="00000000" w:rsidP="00000000" w:rsidRDefault="00000000" w:rsidRPr="00000000" w14:paraId="00000056">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57">
      <w:pPr>
        <w:pStyle w:val="Heading4"/>
        <w:jc w:val="both"/>
        <w:rPr/>
      </w:pPr>
      <w:bookmarkStart w:colFirst="0" w:colLast="0" w:name="_heading=h.2xona1wbt3s8" w:id="28"/>
      <w:bookmarkEnd w:id="28"/>
      <w:r w:rsidDel="00000000" w:rsidR="00000000" w:rsidRPr="00000000">
        <w:rPr>
          <w:rtl w:val="0"/>
        </w:rPr>
        <w:t xml:space="preserve">Outcome Definitions</w:t>
      </w:r>
    </w:p>
    <w:p w:rsidR="00000000" w:rsidDel="00000000" w:rsidP="00000000" w:rsidRDefault="00000000" w:rsidRPr="00000000" w14:paraId="00000058">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59">
      <w:pPr>
        <w:pStyle w:val="Heading4"/>
        <w:jc w:val="both"/>
        <w:rPr/>
      </w:pPr>
      <w:bookmarkStart w:colFirst="0" w:colLast="0" w:name="_heading=h.5q0jd7tqa0v4" w:id="29"/>
      <w:bookmarkEnd w:id="29"/>
      <w:r w:rsidDel="00000000" w:rsidR="00000000" w:rsidRPr="00000000">
        <w:rPr>
          <w:rtl w:val="0"/>
        </w:rPr>
        <w:t xml:space="preserve">Covariate Definitions</w:t>
      </w:r>
    </w:p>
    <w:p w:rsidR="00000000" w:rsidDel="00000000" w:rsidP="00000000" w:rsidRDefault="00000000" w:rsidRPr="00000000" w14:paraId="0000005A">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5B">
      <w:pPr>
        <w:pStyle w:val="Heading1"/>
        <w:jc w:val="both"/>
        <w:rPr/>
      </w:pPr>
      <w:bookmarkStart w:colFirst="0" w:colLast="0" w:name="_heading=h.ybfvg7adaj6p" w:id="30"/>
      <w:bookmarkEnd w:id="30"/>
      <w:r w:rsidDel="00000000" w:rsidR="00000000" w:rsidRPr="00000000">
        <w:rPr>
          <w:rtl w:val="0"/>
        </w:rPr>
        <w:t xml:space="preserve">Data Sources</w:t>
      </w:r>
    </w:p>
    <w:p w:rsidR="00000000" w:rsidDel="00000000" w:rsidP="00000000" w:rsidRDefault="00000000" w:rsidRPr="00000000" w14:paraId="0000005C">
      <w:pPr>
        <w:spacing w:line="360" w:lineRule="auto"/>
        <w:jc w:val="both"/>
        <w:rPr/>
      </w:pPr>
      <w:r w:rsidDel="00000000" w:rsidR="00000000" w:rsidRPr="00000000">
        <w:rPr>
          <w:shd w:fill="d9d9d9" w:val="clear"/>
          <w:rtl w:val="0"/>
        </w:rPr>
        <w:t xml:space="preserve">{Describe any information on the data source(s): i) data source name(s) and name of Institution(s); ii) storage (e.g., TRE), iii) domains of information available (e.g., administrative, EHR, inpatient versus outpatient, primary vs secondary care, pharmacy, lab, registry); iv) standardization (e.g., Observational Medical Outcomes Partnership - Common Data Model (OMOP-CDM), v) update frequency (e.g., in case of studies with dashboards).}</w:t>
      </w:r>
      <w:r w:rsidDel="00000000" w:rsidR="00000000" w:rsidRPr="00000000">
        <w:rPr>
          <w:rtl w:val="0"/>
        </w:rPr>
      </w:r>
    </w:p>
    <w:p w:rsidR="00000000" w:rsidDel="00000000" w:rsidP="00000000" w:rsidRDefault="00000000" w:rsidRPr="00000000" w14:paraId="0000005D">
      <w:pPr>
        <w:jc w:val="both"/>
        <w:rPr>
          <w:shd w:fill="d9d9d9" w:val="clear"/>
        </w:rPr>
      </w:pPr>
      <w:r w:rsidDel="00000000" w:rsidR="00000000" w:rsidRPr="00000000">
        <w:rPr>
          <w:rtl w:val="0"/>
        </w:rPr>
        <w:t xml:space="preserve">This study intends to process electronic healthcare record (EHR) data stored at the Data Lakehouse of the Institution, created under the MoU between Institution and MTG that is available within the Trusted Research Environment (TRE) of the Institution. Specifically the following data sources and domains will be used to derive variables of interest: </w:t>
      </w:r>
      <w:r w:rsidDel="00000000" w:rsidR="00000000" w:rsidRPr="00000000">
        <w:rPr>
          <w:rtl w:val="0"/>
        </w:rPr>
      </w:r>
    </w:p>
    <w:p w:rsidR="00000000" w:rsidDel="00000000" w:rsidP="00000000" w:rsidRDefault="00000000" w:rsidRPr="00000000" w14:paraId="0000005E">
      <w:pPr>
        <w:numPr>
          <w:ilvl w:val="0"/>
          <w:numId w:val="4"/>
        </w:numPr>
        <w:ind w:left="720" w:hanging="360"/>
        <w:jc w:val="both"/>
        <w:rPr>
          <w:shd w:fill="d9d9d9" w:val="clear"/>
        </w:rPr>
      </w:pPr>
      <w:r w:rsidDel="00000000" w:rsidR="00000000" w:rsidRPr="00000000">
        <w:rPr>
          <w:shd w:fill="d9d9d9" w:val="clear"/>
          <w:rtl w:val="0"/>
        </w:rPr>
        <w:t xml:space="preserve">[data source title] - [data source description]</w:t>
      </w:r>
    </w:p>
    <w:p w:rsidR="00000000" w:rsidDel="00000000" w:rsidP="00000000" w:rsidRDefault="00000000" w:rsidRPr="00000000" w14:paraId="0000005F">
      <w:pPr>
        <w:pStyle w:val="Heading2"/>
        <w:jc w:val="both"/>
        <w:rPr/>
      </w:pPr>
      <w:bookmarkStart w:colFirst="0" w:colLast="0" w:name="_heading=h.yn4llstg3km4" w:id="31"/>
      <w:bookmarkEnd w:id="31"/>
      <w:r w:rsidDel="00000000" w:rsidR="00000000" w:rsidRPr="00000000">
        <w:rPr>
          <w:rtl w:val="0"/>
        </w:rPr>
        <w:t xml:space="preserve">Data Storage and Processing</w:t>
      </w:r>
    </w:p>
    <w:p w:rsidR="00000000" w:rsidDel="00000000" w:rsidP="00000000" w:rsidRDefault="00000000" w:rsidRPr="00000000" w14:paraId="00000060">
      <w:pPr>
        <w:jc w:val="both"/>
        <w:rPr/>
      </w:pPr>
      <w:r w:rsidDel="00000000" w:rsidR="00000000" w:rsidRPr="00000000">
        <w:rPr>
          <w:rtl w:val="0"/>
        </w:rPr>
        <w:t xml:space="preserve">All data within the scope of this project is stored and processed exclusively within the Institution TRE. Study investigators will not have direct access to the data source(s). Data will be processed exclusively by analytical programs provided to the Institution.  A detailed explanation of the data processing procedures is available in the project's Data Protection Impact Assessment (DPIA).</w:t>
      </w:r>
    </w:p>
    <w:p w:rsidR="00000000" w:rsidDel="00000000" w:rsidP="00000000" w:rsidRDefault="00000000" w:rsidRPr="00000000" w14:paraId="00000061">
      <w:pPr>
        <w:pStyle w:val="Heading2"/>
        <w:jc w:val="both"/>
        <w:rPr/>
      </w:pPr>
      <w:bookmarkStart w:colFirst="0" w:colLast="0" w:name="_heading=h.ervltwqicwmg" w:id="32"/>
      <w:bookmarkEnd w:id="32"/>
      <w:r w:rsidDel="00000000" w:rsidR="00000000" w:rsidRPr="00000000">
        <w:rPr>
          <w:rtl w:val="0"/>
        </w:rPr>
        <w:t xml:space="preserve">Data Analysis</w:t>
      </w:r>
    </w:p>
    <w:p w:rsidR="00000000" w:rsidDel="00000000" w:rsidP="00000000" w:rsidRDefault="00000000" w:rsidRPr="00000000" w14:paraId="00000062">
      <w:pPr>
        <w:jc w:val="both"/>
        <w:rPr>
          <w:shd w:fill="d9d9d9" w:val="clear"/>
        </w:rPr>
      </w:pPr>
      <w:r w:rsidDel="00000000" w:rsidR="00000000" w:rsidRPr="00000000">
        <w:rPr>
          <w:shd w:fill="d9d9d9" w:val="clear"/>
          <w:rtl w:val="0"/>
        </w:rPr>
        <w:t xml:space="preserve">{Specify the study populations to be included in the analysis, the outcome being evaluated, the software that will be used, the type of confounding adjustment, missing data methods and subgroup analyses.}</w:t>
      </w:r>
    </w:p>
    <w:p w:rsidR="00000000" w:rsidDel="00000000" w:rsidP="00000000" w:rsidRDefault="00000000" w:rsidRPr="00000000" w14:paraId="00000063">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64">
      <w:pPr>
        <w:jc w:val="both"/>
        <w:rPr/>
      </w:pPr>
      <w:r w:rsidDel="00000000" w:rsidR="00000000" w:rsidRPr="00000000">
        <w:rPr>
          <w:rtl w:val="0"/>
        </w:rPr>
        <w:t xml:space="preserve">All variables recorded in this study will be analyzed and reported by means of appropriate descriptive statistical methods. Continuous variables will be reported as mean and standard deviation (SD) or median and interquartile range (IQR). Categorical variables will be presented as absolute and relative frequencies.</w:t>
      </w:r>
    </w:p>
    <w:p w:rsidR="00000000" w:rsidDel="00000000" w:rsidP="00000000" w:rsidRDefault="00000000" w:rsidRPr="00000000" w14:paraId="00000065">
      <w:pPr>
        <w:jc w:val="both"/>
        <w:rPr/>
      </w:pPr>
      <w:r w:rsidDel="00000000" w:rsidR="00000000" w:rsidRPr="00000000">
        <w:rPr>
          <w:rtl w:val="0"/>
        </w:rPr>
        <w:t xml:space="preserve">Baseline characteristics will be compared between groups using Chi-square tests for categorical variables and the </w:t>
      </w:r>
      <w:r w:rsidDel="00000000" w:rsidR="00000000" w:rsidRPr="00000000">
        <w:rPr>
          <w:shd w:fill="d9d9d9" w:val="clear"/>
          <w:rtl w:val="0"/>
        </w:rPr>
        <w:t xml:space="preserve">[Student t test/Man-whitney U-test/Wilcoxon,...]</w:t>
      </w:r>
      <w:r w:rsidDel="00000000" w:rsidR="00000000" w:rsidRPr="00000000">
        <w:rPr>
          <w:rtl w:val="0"/>
        </w:rPr>
        <w:t xml:space="preserve"> test for continuous variables.</w:t>
      </w:r>
    </w:p>
    <w:p w:rsidR="00000000" w:rsidDel="00000000" w:rsidP="00000000" w:rsidRDefault="00000000" w:rsidRPr="00000000" w14:paraId="00000066">
      <w:pPr>
        <w:jc w:val="both"/>
        <w:rPr>
          <w:shd w:fill="cccccc" w:val="clear"/>
        </w:rPr>
      </w:pPr>
      <w:r w:rsidDel="00000000" w:rsidR="00000000" w:rsidRPr="00000000">
        <w:rPr>
          <w:rtl w:val="0"/>
        </w:rPr>
        <w:t xml:space="preserve">In order to estimate the risk for </w:t>
      </w:r>
      <w:r w:rsidDel="00000000" w:rsidR="00000000" w:rsidRPr="00000000">
        <w:rPr>
          <w:shd w:fill="cccccc" w:val="clear"/>
          <w:rtl w:val="0"/>
        </w:rPr>
        <w:t xml:space="preserve">[...]</w:t>
      </w:r>
      <w:r w:rsidDel="00000000" w:rsidR="00000000" w:rsidRPr="00000000">
        <w:rPr>
          <w:rtl w:val="0"/>
        </w:rPr>
        <w:t xml:space="preserve">, we will model cohorts using a Cox proportional hazards model adjusted at baseline for</w:t>
      </w:r>
      <w:r w:rsidDel="00000000" w:rsidR="00000000" w:rsidRPr="00000000">
        <w:rPr>
          <w:shd w:fill="cccccc" w:val="clear"/>
          <w:rtl w:val="0"/>
        </w:rPr>
        <w:t xml:space="preserve"> [...]. </w:t>
      </w:r>
    </w:p>
    <w:p w:rsidR="00000000" w:rsidDel="00000000" w:rsidP="00000000" w:rsidRDefault="00000000" w:rsidRPr="00000000" w14:paraId="00000067">
      <w:pPr>
        <w:jc w:val="both"/>
        <w:rPr/>
      </w:pPr>
      <w:r w:rsidDel="00000000" w:rsidR="00000000" w:rsidRPr="00000000">
        <w:rPr>
          <w:rtl w:val="0"/>
        </w:rPr>
        <w:t xml:space="preserve">No missing data of any variables will be imputed for the analysis.</w:t>
      </w:r>
    </w:p>
    <w:p w:rsidR="00000000" w:rsidDel="00000000" w:rsidP="00000000" w:rsidRDefault="00000000" w:rsidRPr="00000000" w14:paraId="00000068">
      <w:pPr>
        <w:jc w:val="both"/>
        <w:rPr/>
      </w:pPr>
      <w:r w:rsidDel="00000000" w:rsidR="00000000" w:rsidRPr="00000000">
        <w:rPr>
          <w:rtl w:val="0"/>
        </w:rPr>
        <w:t xml:space="preserve">Statistical analysis will be conducted using the R programming language. We will use Vega-lite to generate result figures. Significance threshold will be set at 0.05. The Statistical Methods employed will be described in detail in the Statistical Analysis Plan (SAP).</w:t>
      </w:r>
    </w:p>
    <w:p w:rsidR="00000000" w:rsidDel="00000000" w:rsidP="00000000" w:rsidRDefault="00000000" w:rsidRPr="00000000" w14:paraId="00000069">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6A">
      <w:pPr>
        <w:pStyle w:val="Heading1"/>
        <w:jc w:val="both"/>
        <w:rPr/>
      </w:pPr>
      <w:bookmarkStart w:colFirst="0" w:colLast="0" w:name="_heading=h.fzncsejov24j" w:id="33"/>
      <w:bookmarkEnd w:id="33"/>
      <w:r w:rsidDel="00000000" w:rsidR="00000000" w:rsidRPr="00000000">
        <w:rPr>
          <w:rtl w:val="0"/>
        </w:rPr>
        <w:t xml:space="preserve">Limitations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shd w:fill="d9d9d9" w:val="clear"/>
        </w:rPr>
      </w:pPr>
      <w:r w:rsidDel="00000000" w:rsidR="00000000" w:rsidRPr="00000000">
        <w:rPr>
          <w:shd w:fill="d9d9d9" w:val="clear"/>
          <w:rtl w:val="0"/>
        </w:rPr>
        <w:t xml:space="preserve">{Any potential limitations anticipated of the study design, data sources, and analytic methods, including issues relating to confounding, bias, generalisability, and random error should be described in this section. Discuss the methods to be used to reduce these errors and the likely success of the efforts.}</w:t>
      </w:r>
    </w:p>
    <w:p w:rsidR="00000000" w:rsidDel="00000000" w:rsidP="00000000" w:rsidRDefault="00000000" w:rsidRPr="00000000" w14:paraId="0000006C">
      <w:pPr>
        <w:jc w:val="both"/>
        <w:rPr/>
      </w:pPr>
      <w:r w:rsidDel="00000000" w:rsidR="00000000" w:rsidRPr="00000000">
        <w:rPr>
          <w:rtl w:val="0"/>
        </w:rPr>
        <w:t xml:space="preserve">Several limitations should be considered when interpreting results that are generated from non-interventional studies using EHR data. </w:t>
      </w:r>
    </w:p>
    <w:p w:rsidR="00000000" w:rsidDel="00000000" w:rsidP="00000000" w:rsidRDefault="00000000" w:rsidRPr="00000000" w14:paraId="0000006D">
      <w:pPr>
        <w:jc w:val="both"/>
        <w:rPr/>
      </w:pPr>
      <w:r w:rsidDel="00000000" w:rsidR="00000000" w:rsidRPr="00000000">
        <w:rPr>
          <w:rtl w:val="0"/>
        </w:rPr>
        <w:t xml:space="preserve">Specifically, in real-world observational studies, particularly those performed retrospectively, it is not possible to implement consistent monitoring and application of homogenous evaluation criteria that are inherent to clinical trial design. Therefore, outcomes may be subject to surveillance bias, which occurs when the outcome is more likely to be captured among patients who are followed more closely (e.g., patients that need to come to the hospital in the context of existing comorbidities).</w:t>
      </w:r>
    </w:p>
    <w:p w:rsidR="00000000" w:rsidDel="00000000" w:rsidP="00000000" w:rsidRDefault="00000000" w:rsidRPr="00000000" w14:paraId="0000006E">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6F">
      <w:pPr>
        <w:jc w:val="both"/>
        <w:rPr/>
      </w:pPr>
      <w:r w:rsidDel="00000000" w:rsidR="00000000" w:rsidRPr="00000000">
        <w:rPr>
          <w:rtl w:val="0"/>
        </w:rPr>
        <w:t xml:space="preserve">Additional technical or statistical limitations that may impact interpretation and generalizability of results may be presented in the SAP.</w:t>
      </w:r>
    </w:p>
    <w:p w:rsidR="00000000" w:rsidDel="00000000" w:rsidP="00000000" w:rsidRDefault="00000000" w:rsidRPr="00000000" w14:paraId="0000007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1"/>
        <w:jc w:val="both"/>
        <w:rPr/>
      </w:pPr>
      <w:bookmarkStart w:colFirst="0" w:colLast="0" w:name="_heading=h.lw4i2gyg33v7" w:id="34"/>
      <w:bookmarkEnd w:id="34"/>
      <w:r w:rsidDel="00000000" w:rsidR="00000000" w:rsidRPr="00000000">
        <w:rPr>
          <w:rtl w:val="0"/>
        </w:rPr>
        <w:t xml:space="preserve">Milestones</w:t>
      </w:r>
    </w:p>
    <w:p w:rsidR="00000000" w:rsidDel="00000000" w:rsidP="00000000" w:rsidRDefault="00000000" w:rsidRPr="00000000" w14:paraId="00000073">
      <w:pPr>
        <w:jc w:val="both"/>
        <w:rPr/>
      </w:pPr>
      <w:r w:rsidDel="00000000" w:rsidR="00000000" w:rsidRPr="00000000">
        <w:rPr>
          <w:shd w:fill="d9d9d9" w:val="clear"/>
          <w:rtl w:val="0"/>
        </w:rPr>
        <w:t xml:space="preserve">{Planned dates for study milestones should be indicated in a table as indicated below.}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b w:val="1"/>
              </w:rPr>
            </w:pPr>
            <w:r w:rsidDel="00000000" w:rsidR="00000000" w:rsidRPr="00000000">
              <w:rPr>
                <w:b w:val="1"/>
                <w:rtl w:val="0"/>
              </w:rPr>
              <w:t xml:space="preserve">Milestone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both"/>
              <w:rPr>
                <w:b w:val="1"/>
              </w:rPr>
            </w:pPr>
            <w:r w:rsidDel="00000000" w:rsidR="00000000" w:rsidRPr="00000000">
              <w:rPr>
                <w:b w:val="1"/>
                <w:rtl w:val="0"/>
              </w:rPr>
              <w:t xml:space="preserve">Planned date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both"/>
              <w:rPr/>
            </w:pPr>
            <w:r w:rsidDel="00000000" w:rsidR="00000000" w:rsidRPr="00000000">
              <w:rPr>
                <w:rtl w:val="0"/>
              </w:rPr>
              <w:t xml:space="preserve">Ethics Committee Approval</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both"/>
              <w:rPr/>
            </w:pPr>
            <w:r w:rsidDel="00000000" w:rsidR="00000000" w:rsidRPr="00000000">
              <w:rPr>
                <w:rtl w:val="0"/>
              </w:rPr>
              <w:t xml:space="preserve">Submission of the Study Package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both"/>
              <w:rPr/>
            </w:pPr>
            <w:r w:rsidDel="00000000" w:rsidR="00000000" w:rsidRPr="00000000">
              <w:rPr>
                <w:rtl w:val="0"/>
              </w:rPr>
              <w:t xml:space="preserve">Start of Data Processing</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both"/>
              <w:rPr/>
            </w:pPr>
            <w:r w:rsidDel="00000000" w:rsidR="00000000" w:rsidRPr="00000000">
              <w:rPr>
                <w:rtl w:val="0"/>
              </w:rPr>
              <w:t xml:space="preserve">End of Data Processing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both"/>
              <w:rPr/>
            </w:pPr>
            <w:r w:rsidDel="00000000" w:rsidR="00000000" w:rsidRPr="00000000">
              <w:rPr>
                <w:rtl w:val="0"/>
              </w:rPr>
              <w:t xml:space="preserve">Submission of Study Report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bl>
    <w:p w:rsidR="00000000" w:rsidDel="00000000" w:rsidP="00000000" w:rsidRDefault="00000000" w:rsidRPr="00000000" w14:paraId="00000084">
      <w:pPr>
        <w:pStyle w:val="Heading1"/>
        <w:jc w:val="both"/>
        <w:rPr/>
      </w:pPr>
      <w:bookmarkStart w:colFirst="0" w:colLast="0" w:name="_heading=h.hcy0mcsk5ik" w:id="35"/>
      <w:bookmarkEnd w:id="35"/>
      <w:r w:rsidDel="00000000" w:rsidR="00000000" w:rsidRPr="00000000">
        <w:br w:type="page"/>
      </w:r>
      <w:r w:rsidDel="00000000" w:rsidR="00000000" w:rsidRPr="00000000">
        <w:rPr>
          <w:rtl w:val="0"/>
        </w:rPr>
        <w:t xml:space="preserve">References</w:t>
      </w:r>
    </w:p>
    <w:p w:rsidR="00000000" w:rsidDel="00000000" w:rsidP="00000000" w:rsidRDefault="00000000" w:rsidRPr="00000000" w14:paraId="00000085">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86">
      <w:pPr>
        <w:jc w:val="both"/>
        <w:rPr>
          <w:shd w:fill="d9d9d9" w:val="clea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right" w:leader="none" w:pos="8993"/>
      </w:tabs>
      <w:spacing w:after="0" w:line="240" w:lineRule="auto"/>
      <w:ind w:right="33"/>
      <w:jc w:val="left"/>
      <w:rPr/>
    </w:pPr>
    <w:r w:rsidDel="00000000" w:rsidR="00000000" w:rsidRPr="00000000">
      <w:rPr>
        <w:b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MTG-TPL-029 v1.0.0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tabs>
        <w:tab w:val="left" w:leader="none" w:pos="7830"/>
        <w:tab w:val="left" w:leader="none" w:pos="5310"/>
        <w:tab w:val="left" w:leader="none" w:pos="3690"/>
        <w:tab w:val="left" w:leader="none" w:pos="1620"/>
      </w:tabs>
      <w:spacing w:after="0" w:line="276" w:lineRule="auto"/>
      <w:rPr>
        <w:b w:val="1"/>
        <w:color w:val="005172"/>
        <w:sz w:val="18"/>
        <w:szCs w:val="18"/>
      </w:rPr>
    </w:pPr>
    <w:r w:rsidDel="00000000" w:rsidR="00000000" w:rsidRPr="00000000">
      <w:rPr>
        <w:b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088">
    <w:pPr>
      <w:tabs>
        <w:tab w:val="left" w:leader="none" w:pos="7830"/>
        <w:tab w:val="left" w:leader="none" w:pos="5310"/>
        <w:tab w:val="left" w:leader="none" w:pos="3690"/>
        <w:tab w:val="left" w:leader="none" w:pos="1620"/>
      </w:tabs>
      <w:spacing w:after="360" w:line="276" w:lineRule="auto"/>
      <w:rPr>
        <w:color w:val="666666"/>
        <w:shd w:fill="d9d9d9" w:val="clear"/>
      </w:rPr>
    </w:pPr>
    <w:r w:rsidDel="00000000" w:rsidR="00000000" w:rsidRPr="00000000">
      <w:rPr>
        <w:color w:val="666666"/>
        <w:sz w:val="18"/>
        <w:szCs w:val="18"/>
        <w:shd w:fill="d9d9d9" w:val="clear"/>
        <w:rtl w:val="0"/>
      </w:rPr>
      <w:t xml:space="preserve">[ACRONYM]</w:t>
    </w:r>
    <w:r w:rsidDel="00000000" w:rsidR="00000000" w:rsidRPr="00000000">
      <w:rPr>
        <w:color w:val="666666"/>
        <w:sz w:val="18"/>
        <w:szCs w:val="18"/>
        <w:rtl w:val="0"/>
      </w:rPr>
      <w:tab/>
      <w:t xml:space="preserve">Protocol Synopsis</w:t>
      <w:tab/>
    </w:r>
    <w:r w:rsidDel="00000000" w:rsidR="00000000" w:rsidRPr="00000000">
      <w:rPr>
        <w:color w:val="666666"/>
        <w:sz w:val="18"/>
        <w:szCs w:val="18"/>
        <w:shd w:fill="d9d9d9" w:val="clear"/>
        <w:rtl w:val="0"/>
      </w:rPr>
      <w:t xml:space="preserve">[x.x.x]</w:t>
    </w:r>
    <w:r w:rsidDel="00000000" w:rsidR="00000000" w:rsidRPr="00000000">
      <w:rPr>
        <w:color w:val="666666"/>
        <w:rtl w:val="0"/>
      </w:rPr>
      <w:tab/>
    </w:r>
    <w:r w:rsidDel="00000000" w:rsidR="00000000" w:rsidRPr="00000000">
      <w:rPr>
        <w:color w:val="000000"/>
        <w:sz w:val="18"/>
        <w:szCs w:val="18"/>
        <w:shd w:fill="e8eaed" w:val="clear"/>
        <w:rtl w:val="0"/>
      </w:rPr>
      <w:t xml:space="preserve">Confidential</w:t>
    </w:r>
    <w:r w:rsidDel="00000000" w:rsidR="00000000" w:rsidRPr="00000000">
      <w:rPr>
        <w:color w:val="666666"/>
        <w:rtl w:val="0"/>
      </w:rPr>
      <w:tab/>
    </w:r>
    <w:r w:rsidDel="00000000" w:rsidR="00000000" w:rsidRPr="00000000">
      <w:rPr>
        <w:color w:val="666666"/>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9Z2-3Y1eAxpTJRsLdlz6CLO9pSR6lBLs/edit" TargetMode="External"/><Relationship Id="rId12" Type="http://schemas.openxmlformats.org/officeDocument/2006/relationships/footer" Target="footer1.xml"/><Relationship Id="rId9" Type="http://schemas.openxmlformats.org/officeDocument/2006/relationships/hyperlink" Target="https://drive.google.com/file/d/1B825cZ6Kvo4W_GBPwhayOEdZgiXRGc53/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lJrSTn0PiiXSvs2z742WDDPpQJKNFnojhDGzoAJvjs/edit?tab=t.0#heading=h.tv28e73ssnvj" TargetMode="External"/><Relationship Id="rId8" Type="http://schemas.openxmlformats.org/officeDocument/2006/relationships/hyperlink" Target="mailto:ana.sasousa@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hyZovAu7ujqmibiVI9YWFjzdA==">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