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Lato" w:cs="Lato" w:eastAsia="Lato" w:hAnsi="Lato"/>
          <w:color w:val="999999"/>
        </w:rPr>
      </w:pPr>
      <w:r w:rsidDel="00000000" w:rsidR="00000000" w:rsidRPr="00000000">
        <w:rPr>
          <w:rFonts w:ascii="Lato" w:cs="Lato" w:eastAsia="Lato" w:hAnsi="Lato"/>
          <w:color w:val="999999"/>
          <w:rtl w:val="0"/>
        </w:rPr>
        <w:t xml:space="preserve">Please complete the current document according to the instructions on this page and the Standard Operating Procedure(SOP) Document Templates </w:t>
      </w:r>
      <w:hyperlink r:id="rId6">
        <w:r w:rsidDel="00000000" w:rsidR="00000000" w:rsidRPr="00000000">
          <w:rPr>
            <w:rFonts w:ascii="Lato" w:cs="Lato" w:eastAsia="Lato" w:hAnsi="Lato"/>
            <w:color w:val="1155cc"/>
            <w:u w:val="single"/>
            <w:rtl w:val="0"/>
          </w:rPr>
          <w:t xml:space="preserve">[MTG-DOC-001]</w:t>
        </w:r>
      </w:hyperlink>
      <w:r w:rsidDel="00000000" w:rsidR="00000000" w:rsidRPr="00000000">
        <w:rPr>
          <w:rFonts w:ascii="Lato" w:cs="Lato" w:eastAsia="Lato" w:hAnsi="Lato"/>
          <w:color w:val="999999"/>
          <w:rtl w:val="0"/>
        </w:rPr>
        <w:t xml:space="preserve">.</w:t>
      </w:r>
    </w:p>
    <w:p w:rsidR="00000000" w:rsidDel="00000000" w:rsidP="00000000" w:rsidRDefault="00000000" w:rsidRPr="00000000" w14:paraId="00000002">
      <w:pPr>
        <w:pStyle w:val="Heading4"/>
        <w:spacing w:after="0" w:before="0" w:line="360" w:lineRule="auto"/>
        <w:rPr>
          <w:rFonts w:ascii="Lato" w:cs="Lato" w:eastAsia="Lato" w:hAnsi="Lato"/>
          <w:b w:val="1"/>
          <w:bCs w:val="1"/>
          <w:color w:val="999999"/>
          <w:sz w:val="22"/>
          <w:szCs w:val="22"/>
        </w:rPr>
      </w:pPr>
      <w:bookmarkStart w:colFirst="0" w:colLast="0" w:name="_yxd41pguzbqu" w:id="0"/>
      <w:bookmarkEnd w:id="0"/>
      <w:r w:rsidDel="00000000" w:rsidR="00000000" w:rsidRPr="00000000">
        <w:rPr>
          <w:rFonts w:ascii="Lato" w:cs="Lato" w:eastAsia="Lato" w:hAnsi="Lato"/>
          <w:b w:val="1"/>
          <w:bCs w:val="1"/>
          <w:color w:val="999999"/>
          <w:sz w:val="22"/>
          <w:szCs w:val="22"/>
          <w:rtl w:val="0"/>
        </w:rPr>
        <w:t xml:space="preserve">Template Name</w:t>
      </w:r>
    </w:p>
    <w:p w:rsidR="00000000" w:rsidDel="00000000" w:rsidP="00000000" w:rsidRDefault="00000000" w:rsidRPr="00000000" w14:paraId="00000003">
      <w:pPr>
        <w:spacing w:after="160" w:line="360" w:lineRule="auto"/>
        <w:jc w:val="both"/>
        <w:rPr>
          <w:rFonts w:ascii="Lato" w:cs="Lato" w:eastAsia="Lato" w:hAnsi="Lato"/>
          <w:color w:val="999999"/>
        </w:rPr>
      </w:pPr>
      <w:r w:rsidDel="00000000" w:rsidR="00000000" w:rsidRPr="00000000">
        <w:rPr>
          <w:rFonts w:ascii="Lato" w:cs="Lato" w:eastAsia="Lato" w:hAnsi="Lato"/>
          <w:color w:val="999999"/>
          <w:rtl w:val="0"/>
        </w:rPr>
        <w:t xml:space="preserve">MTG-TPL-039 Response to reviewers</w:t>
      </w:r>
    </w:p>
    <w:p w:rsidR="00000000" w:rsidDel="00000000" w:rsidP="00000000" w:rsidRDefault="00000000" w:rsidRPr="00000000" w14:paraId="00000004">
      <w:pPr>
        <w:pStyle w:val="Heading4"/>
        <w:spacing w:after="0" w:before="0" w:line="360" w:lineRule="auto"/>
        <w:rPr>
          <w:rFonts w:ascii="Lato" w:cs="Lato" w:eastAsia="Lato" w:hAnsi="Lato"/>
          <w:b w:val="1"/>
          <w:bCs w:val="1"/>
          <w:color w:val="999999"/>
          <w:sz w:val="22"/>
          <w:szCs w:val="22"/>
        </w:rPr>
      </w:pPr>
      <w:bookmarkStart w:colFirst="0" w:colLast="0" w:name="_fcr87pxzd3s0" w:id="1"/>
      <w:bookmarkEnd w:id="1"/>
      <w:r w:rsidDel="00000000" w:rsidR="00000000" w:rsidRPr="00000000">
        <w:rPr>
          <w:rFonts w:ascii="Lato" w:cs="Lato" w:eastAsia="Lato" w:hAnsi="Lato"/>
          <w:b w:val="1"/>
          <w:bCs w:val="1"/>
          <w:color w:val="999999"/>
          <w:sz w:val="22"/>
          <w:szCs w:val="22"/>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line="240" w:lineRule="auto"/>
              <w:rPr>
                <w:rFonts w:ascii="Lato" w:cs="Lato" w:eastAsia="Lato" w:hAnsi="Lato"/>
                <w:color w:val="999999"/>
              </w:rPr>
            </w:pPr>
            <w:hyperlink r:id="rId7">
              <w:r w:rsidDel="00000000" w:rsidR="00000000" w:rsidRPr="00000000">
                <w:rPr>
                  <w:rFonts w:ascii="Lato" w:cs="Lato" w:eastAsia="Lato" w:hAnsi="Lato"/>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Jan 29,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Yes</w:t>
            </w:r>
          </w:p>
        </w:tc>
      </w:tr>
    </w:tbl>
    <w:p w:rsidR="00000000" w:rsidDel="00000000" w:rsidP="00000000" w:rsidRDefault="00000000" w:rsidRPr="00000000" w14:paraId="0000000F">
      <w:pPr>
        <w:pStyle w:val="Heading4"/>
        <w:spacing w:after="0" w:before="0" w:line="360" w:lineRule="auto"/>
        <w:rPr>
          <w:rFonts w:ascii="Lato" w:cs="Lato" w:eastAsia="Lato" w:hAnsi="Lato"/>
          <w:b w:val="1"/>
          <w:bCs w:val="1"/>
          <w:color w:val="000000"/>
          <w:sz w:val="22"/>
          <w:szCs w:val="22"/>
        </w:rPr>
      </w:pPr>
      <w:bookmarkStart w:colFirst="0" w:colLast="0" w:name="_vo3h8xvsq2sf" w:id="2"/>
      <w:bookmarkEnd w:id="2"/>
      <w:r w:rsidDel="00000000" w:rsidR="00000000" w:rsidRPr="00000000">
        <w:rPr>
          <w:rtl w:val="0"/>
        </w:rPr>
      </w:r>
    </w:p>
    <w:p w:rsidR="00000000" w:rsidDel="00000000" w:rsidP="00000000" w:rsidRDefault="00000000" w:rsidRPr="00000000" w14:paraId="00000010">
      <w:pPr>
        <w:pStyle w:val="Heading4"/>
        <w:spacing w:after="0" w:before="0" w:line="360" w:lineRule="auto"/>
        <w:rPr>
          <w:rFonts w:ascii="Lato" w:cs="Lato" w:eastAsia="Lato" w:hAnsi="Lato"/>
          <w:b w:val="1"/>
          <w:bCs w:val="1"/>
          <w:color w:val="999999"/>
          <w:sz w:val="22"/>
          <w:szCs w:val="22"/>
        </w:rPr>
      </w:pPr>
      <w:bookmarkStart w:colFirst="0" w:colLast="0" w:name="_6srhvux3x51x" w:id="3"/>
      <w:bookmarkEnd w:id="3"/>
      <w:r w:rsidDel="00000000" w:rsidR="00000000" w:rsidRPr="00000000">
        <w:rPr>
          <w:rFonts w:ascii="Lato" w:cs="Lato" w:eastAsia="Lato" w:hAnsi="Lato"/>
          <w:b w:val="1"/>
          <w:bCs w:val="1"/>
          <w:color w:val="999999"/>
          <w:sz w:val="22"/>
          <w:szCs w:val="22"/>
          <w:rtl w:val="0"/>
        </w:rPr>
        <w:t xml:space="preserve">Instructions</w:t>
      </w:r>
    </w:p>
    <w:p w:rsidR="00000000" w:rsidDel="00000000" w:rsidP="00000000" w:rsidRDefault="00000000" w:rsidRPr="00000000" w14:paraId="00000011">
      <w:pPr>
        <w:spacing w:after="160" w:line="360" w:lineRule="auto"/>
        <w:jc w:val="both"/>
        <w:rPr>
          <w:rFonts w:ascii="Lato" w:cs="Lato" w:eastAsia="Lato" w:hAnsi="Lato"/>
          <w:color w:val="999999"/>
        </w:rPr>
      </w:pP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2">
      <w:pPr>
        <w:spacing w:after="160" w:line="360" w:lineRule="auto"/>
        <w:jc w:val="both"/>
        <w:rPr>
          <w:rFonts w:ascii="Lato" w:cs="Lato" w:eastAsia="Lato" w:hAnsi="Lato"/>
          <w:color w:val="999999"/>
        </w:rPr>
      </w:pP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Indicates an instruction to consider in the following content blocks. Proceed according to such instruction, then delete the </w:t>
      </w: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blocks before finalizing the document.</w:t>
      </w:r>
    </w:p>
    <w:p w:rsidR="00000000" w:rsidDel="00000000" w:rsidP="00000000" w:rsidRDefault="00000000" w:rsidRPr="00000000" w14:paraId="00000013">
      <w:pPr>
        <w:rPr>
          <w:rFonts w:ascii="Lato" w:cs="Lato" w:eastAsia="Lato" w:hAnsi="Lato"/>
          <w:color w:val="999999"/>
        </w:rPr>
      </w:pPr>
      <w:r w:rsidDel="00000000" w:rsidR="00000000" w:rsidRPr="00000000">
        <w:rPr>
          <w:rFonts w:ascii="Lato" w:cs="Lato" w:eastAsia="Lato" w:hAnsi="Lato"/>
          <w:color w:val="999999"/>
          <w:rtl w:val="0"/>
        </w:rPr>
        <w:t xml:space="preserve">Delete this page before finalizing the document.</w:t>
      </w:r>
    </w:p>
    <w:p w:rsidR="00000000" w:rsidDel="00000000" w:rsidP="00000000" w:rsidRDefault="00000000" w:rsidRPr="00000000" w14:paraId="00000014">
      <w:pPr>
        <w:rPr>
          <w:rFonts w:ascii="Lato" w:cs="Lato" w:eastAsia="Lato" w:hAnsi="La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spacing w:line="360" w:lineRule="auto"/>
        <w:jc w:val="center"/>
        <w:rPr/>
      </w:pPr>
      <w:bookmarkStart w:colFirst="0" w:colLast="0" w:name="_49jkpfapxvs5" w:id="4"/>
      <w:bookmarkEnd w:id="4"/>
      <w:r w:rsidDel="00000000" w:rsidR="00000000" w:rsidRPr="00000000">
        <w:rPr>
          <w:rtl w:val="0"/>
        </w:rPr>
        <w:t xml:space="preserve">Response Letter</w:t>
      </w:r>
    </w:p>
    <w:p w:rsidR="00000000" w:rsidDel="00000000" w:rsidP="00000000" w:rsidRDefault="00000000" w:rsidRPr="00000000" w14:paraId="00000016">
      <w:pPr>
        <w:spacing w:line="360" w:lineRule="auto"/>
        <w:rPr>
          <w:rFonts w:ascii="Lato" w:cs="Lato" w:eastAsia="Lato" w:hAnsi="Lato"/>
        </w:rPr>
      </w:pPr>
      <w:r w:rsidDel="00000000" w:rsidR="00000000" w:rsidRPr="00000000">
        <w:rPr>
          <w:rFonts w:ascii="Lato" w:cs="Lato" w:eastAsia="Lato" w:hAnsi="Lato"/>
          <w:rtl w:val="0"/>
        </w:rPr>
        <w:t xml:space="preserve">Dear </w:t>
      </w:r>
      <w:r w:rsidDel="00000000" w:rsidR="00000000" w:rsidRPr="00000000">
        <w:rPr>
          <w:rFonts w:ascii="Lato" w:cs="Lato" w:eastAsia="Lato" w:hAnsi="Lato"/>
          <w:shd w:fill="d9d9d9" w:val="clear"/>
          <w:rtl w:val="0"/>
        </w:rPr>
        <w:t xml:space="preserve">[Editor’s academic title and name, Editor signing the decision email]</w:t>
      </w:r>
      <w:r w:rsidDel="00000000" w:rsidR="00000000" w:rsidRPr="00000000">
        <w:rPr>
          <w:rFonts w:ascii="Lato" w:cs="Lato" w:eastAsia="Lato" w:hAnsi="Lato"/>
          <w:rtl w:val="0"/>
        </w:rPr>
        <w:t xml:space="preserve">,</w:t>
      </w:r>
    </w:p>
    <w:p w:rsidR="00000000" w:rsidDel="00000000" w:rsidP="00000000" w:rsidRDefault="00000000" w:rsidRPr="00000000" w14:paraId="00000017">
      <w:pPr>
        <w:spacing w:line="360" w:lineRule="auto"/>
        <w:rPr>
          <w:rFonts w:ascii="Lato" w:cs="Lato" w:eastAsia="Lato" w:hAnsi="Lato"/>
        </w:rPr>
      </w:pPr>
      <w:r w:rsidDel="00000000" w:rsidR="00000000" w:rsidRPr="00000000">
        <w:rPr>
          <w:rFonts w:ascii="Lato" w:cs="Lato" w:eastAsia="Lato" w:hAnsi="Lato"/>
          <w:shd w:fill="d9d9d9" w:val="clear"/>
          <w:rtl w:val="0"/>
        </w:rPr>
        <w:t xml:space="preserve">[Editor-in-Chief/Associate Editor]</w:t>
      </w:r>
      <w:r w:rsidDel="00000000" w:rsidR="00000000" w:rsidRPr="00000000">
        <w:rPr>
          <w:rFonts w:ascii="Lato" w:cs="Lato" w:eastAsia="Lato" w:hAnsi="Lato"/>
          <w:rtl w:val="0"/>
        </w:rPr>
        <w:t xml:space="preserve"> of </w:t>
      </w:r>
      <w:r w:rsidDel="00000000" w:rsidR="00000000" w:rsidRPr="00000000">
        <w:rPr>
          <w:rFonts w:ascii="Lato" w:cs="Lato" w:eastAsia="Lato" w:hAnsi="Lato"/>
          <w:shd w:fill="d9d9d9" w:val="clear"/>
          <w:rtl w:val="0"/>
        </w:rPr>
        <w:t xml:space="preserve">[journal name]</w:t>
      </w:r>
      <w:r w:rsidDel="00000000" w:rsidR="00000000" w:rsidRPr="00000000">
        <w:rPr>
          <w:rFonts w:ascii="Lato" w:cs="Lato" w:eastAsia="Lato" w:hAnsi="Lato"/>
          <w:rtl w:val="0"/>
        </w:rPr>
        <w:t xml:space="preserve">,</w:t>
      </w:r>
    </w:p>
    <w:p w:rsidR="00000000" w:rsidDel="00000000" w:rsidP="00000000" w:rsidRDefault="00000000" w:rsidRPr="00000000" w14:paraId="00000018">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19">
      <w:pPr>
        <w:spacing w:line="360" w:lineRule="auto"/>
        <w:jc w:val="right"/>
        <w:rPr>
          <w:rFonts w:ascii="Lato" w:cs="Lato" w:eastAsia="Lato" w:hAnsi="Lato"/>
          <w:shd w:fill="d9d9d9" w:val="clear"/>
        </w:rPr>
      </w:pPr>
      <w:r w:rsidDel="00000000" w:rsidR="00000000" w:rsidRPr="00000000">
        <w:rPr>
          <w:rFonts w:ascii="Lato" w:cs="Lato" w:eastAsia="Lato" w:hAnsi="Lato"/>
          <w:shd w:fill="d9d9d9" w:val="clear"/>
          <w:rtl w:val="0"/>
        </w:rPr>
        <w:t xml:space="preserve">[Month DD</w:t>
      </w:r>
      <w:r w:rsidDel="00000000" w:rsidR="00000000" w:rsidRPr="00000000">
        <w:rPr>
          <w:rFonts w:ascii="Lato" w:cs="Lato" w:eastAsia="Lato" w:hAnsi="Lato"/>
          <w:shd w:fill="d9d9d9" w:val="clear"/>
          <w:vertAlign w:val="superscript"/>
          <w:rtl w:val="0"/>
        </w:rPr>
        <w:t xml:space="preserve">st/nd/rd/th</w:t>
      </w:r>
      <w:r w:rsidDel="00000000" w:rsidR="00000000" w:rsidRPr="00000000">
        <w:rPr>
          <w:rFonts w:ascii="Lato" w:cs="Lato" w:eastAsia="Lato" w:hAnsi="Lato"/>
          <w:shd w:fill="d9d9d9" w:val="clear"/>
          <w:rtl w:val="0"/>
        </w:rPr>
        <w:t xml:space="preserve">, YYYY]</w:t>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rFonts w:ascii="Lato" w:cs="Lato" w:eastAsia="Lato" w:hAnsi="Lato"/>
        </w:rPr>
      </w:pPr>
      <w:r w:rsidDel="00000000" w:rsidR="00000000" w:rsidRPr="00000000">
        <w:rPr>
          <w:rFonts w:ascii="Lato" w:cs="Lato" w:eastAsia="Lato" w:hAnsi="Lato"/>
          <w:rtl w:val="0"/>
        </w:rPr>
        <w:t xml:space="preserve">Manuscript ID: </w:t>
      </w:r>
      <w:r w:rsidDel="00000000" w:rsidR="00000000" w:rsidRPr="00000000">
        <w:rPr>
          <w:shd w:fill="cccccc" w:val="clear"/>
          <w:rtl w:val="0"/>
        </w:rPr>
        <w:t xml:space="preserve">[manuscript ID]</w:t>
      </w:r>
      <w:r w:rsidDel="00000000" w:rsidR="00000000" w:rsidRPr="00000000">
        <w:rPr>
          <w:rtl w:val="0"/>
        </w:rPr>
      </w:r>
    </w:p>
    <w:p w:rsidR="00000000" w:rsidDel="00000000" w:rsidP="00000000" w:rsidRDefault="00000000" w:rsidRPr="00000000" w14:paraId="0000001C">
      <w:pPr>
        <w:spacing w:line="360" w:lineRule="auto"/>
        <w:jc w:val="both"/>
        <w:rPr>
          <w:rFonts w:ascii="Lato" w:cs="Lato" w:eastAsia="Lato" w:hAnsi="Lato"/>
        </w:rPr>
      </w:pPr>
      <w:r w:rsidDel="00000000" w:rsidR="00000000" w:rsidRPr="00000000">
        <w:rPr>
          <w:rFonts w:ascii="Lato" w:cs="Lato" w:eastAsia="Lato" w:hAnsi="Lato"/>
          <w:rtl w:val="0"/>
        </w:rPr>
        <w:t xml:space="preserve">Manuscript title: </w:t>
      </w:r>
      <w:r w:rsidDel="00000000" w:rsidR="00000000" w:rsidRPr="00000000">
        <w:rPr>
          <w:rFonts w:ascii="Lato" w:cs="Lato" w:eastAsia="Lato" w:hAnsi="Lato"/>
          <w:shd w:fill="cccccc" w:val="clear"/>
          <w:rtl w:val="0"/>
        </w:rPr>
        <w:t xml:space="preserve">[title of the manuscript]</w:t>
      </w:r>
      <w:r w:rsidDel="00000000" w:rsidR="00000000" w:rsidRPr="00000000">
        <w:rPr>
          <w:rtl w:val="0"/>
        </w:rPr>
      </w:r>
    </w:p>
    <w:p w:rsidR="00000000" w:rsidDel="00000000" w:rsidP="00000000" w:rsidRDefault="00000000" w:rsidRPr="00000000" w14:paraId="0000001D">
      <w:pPr>
        <w:spacing w:line="360" w:lineRule="auto"/>
        <w:jc w:val="both"/>
        <w:rPr>
          <w:rFonts w:ascii="Lato" w:cs="Lato" w:eastAsia="Lato" w:hAnsi="Lato"/>
        </w:rPr>
      </w:pPr>
      <w:r w:rsidDel="00000000" w:rsidR="00000000" w:rsidRPr="00000000">
        <w:rPr>
          <w:rtl w:val="0"/>
        </w:rPr>
      </w:r>
    </w:p>
    <w:p w:rsidR="00000000" w:rsidDel="00000000" w:rsidP="00000000" w:rsidRDefault="00000000" w:rsidRPr="00000000" w14:paraId="0000001E">
      <w:pPr>
        <w:spacing w:line="360" w:lineRule="auto"/>
        <w:rPr>
          <w:rFonts w:ascii="Lato" w:cs="Lato" w:eastAsia="Lato" w:hAnsi="Lato"/>
        </w:rPr>
      </w:pPr>
      <w:r w:rsidDel="00000000" w:rsidR="00000000" w:rsidRPr="00000000">
        <w:rPr>
          <w:rFonts w:ascii="Lato" w:cs="Lato" w:eastAsia="Lato" w:hAnsi="Lato"/>
          <w:rtl w:val="0"/>
        </w:rPr>
        <w:t xml:space="preserve">Dear </w:t>
      </w:r>
      <w:r w:rsidDel="00000000" w:rsidR="00000000" w:rsidRPr="00000000">
        <w:rPr>
          <w:rFonts w:ascii="Lato" w:cs="Lato" w:eastAsia="Lato" w:hAnsi="Lato"/>
          <w:shd w:fill="d9d9d9" w:val="clear"/>
          <w:rtl w:val="0"/>
        </w:rPr>
        <w:t xml:space="preserve">[Editor’s academic title and name, Editor signing the decision email]</w:t>
      </w:r>
      <w:r w:rsidDel="00000000" w:rsidR="00000000" w:rsidRPr="00000000">
        <w:rPr>
          <w:rFonts w:ascii="Lato" w:cs="Lato" w:eastAsia="Lato" w:hAnsi="Lato"/>
          <w:rtl w:val="0"/>
        </w:rPr>
        <w:t xml:space="preserve">,</w:t>
      </w:r>
    </w:p>
    <w:p w:rsidR="00000000" w:rsidDel="00000000" w:rsidP="00000000" w:rsidRDefault="00000000" w:rsidRPr="00000000" w14:paraId="0000001F">
      <w:pPr>
        <w:spacing w:line="360" w:lineRule="auto"/>
        <w:jc w:val="both"/>
        <w:rPr>
          <w:rFonts w:ascii="Lato" w:cs="Lato" w:eastAsia="Lato" w:hAnsi="Lato"/>
        </w:rPr>
      </w:pPr>
      <w:r w:rsidDel="00000000" w:rsidR="00000000" w:rsidRPr="00000000">
        <w:rPr>
          <w:rtl w:val="0"/>
        </w:rPr>
      </w:r>
    </w:p>
    <w:p w:rsidR="00000000" w:rsidDel="00000000" w:rsidP="00000000" w:rsidRDefault="00000000" w:rsidRPr="00000000" w14:paraId="00000020">
      <w:pPr>
        <w:spacing w:line="360" w:lineRule="auto"/>
        <w:rPr>
          <w:rFonts w:ascii="Lato" w:cs="Lato" w:eastAsia="Lato" w:hAnsi="Lato"/>
        </w:rPr>
      </w:pPr>
      <w:r w:rsidDel="00000000" w:rsidR="00000000" w:rsidRPr="00000000">
        <w:rPr>
          <w:rFonts w:ascii="Lato" w:cs="Lato" w:eastAsia="Lato" w:hAnsi="Lato"/>
          <w:rtl w:val="0"/>
        </w:rPr>
        <w:t xml:space="preserve">Thank you for considering our manuscript. Below you will find a point-by-point reply to the issues raised d</w:t>
      </w:r>
      <w:r w:rsidDel="00000000" w:rsidR="00000000" w:rsidRPr="00000000">
        <w:rPr>
          <w:rtl w:val="0"/>
        </w:rPr>
        <w:t xml:space="preserve">uring the </w:t>
      </w:r>
      <w:r w:rsidDel="00000000" w:rsidR="00000000" w:rsidRPr="00000000">
        <w:rPr>
          <w:rFonts w:ascii="Lato" w:cs="Lato" w:eastAsia="Lato" w:hAnsi="Lato"/>
          <w:rtl w:val="0"/>
        </w:rPr>
        <w:t xml:space="preserve">review process. We would like to thank you, and the reviewers for the useful comments, which helped us to improve the manuscript significantly. All changes made in the manuscript are highlighted in yellow </w:t>
      </w:r>
      <w:r w:rsidDel="00000000" w:rsidR="00000000" w:rsidRPr="00000000">
        <w:rPr>
          <w:rFonts w:ascii="Lato" w:cs="Lato" w:eastAsia="Lato" w:hAnsi="Lato"/>
          <w:shd w:fill="d9d9d9" w:val="clear"/>
          <w:rtl w:val="0"/>
        </w:rPr>
        <w:t xml:space="preserve">{unless the journal specifies another format}.</w:t>
      </w:r>
      <w:r w:rsidDel="00000000" w:rsidR="00000000" w:rsidRPr="00000000">
        <w:rPr>
          <w:rtl w:val="0"/>
        </w:rPr>
      </w:r>
    </w:p>
    <w:p w:rsidR="00000000" w:rsidDel="00000000" w:rsidP="00000000" w:rsidRDefault="00000000" w:rsidRPr="00000000" w14:paraId="00000021">
      <w:pPr>
        <w:spacing w:line="360" w:lineRule="auto"/>
        <w:jc w:val="both"/>
        <w:rPr>
          <w:rFonts w:ascii="Lato" w:cs="Lato" w:eastAsia="Lato" w:hAnsi="Lato"/>
        </w:rPr>
      </w:pPr>
      <w:r w:rsidDel="00000000" w:rsidR="00000000" w:rsidRPr="00000000">
        <w:rPr>
          <w:rFonts w:ascii="Lato" w:cs="Lato" w:eastAsia="Lato" w:hAnsi="Lato"/>
          <w:rtl w:val="0"/>
        </w:rPr>
        <w:t xml:space="preserve">I am looking forward to hearing from you.</w:t>
      </w:r>
    </w:p>
    <w:p w:rsidR="00000000" w:rsidDel="00000000" w:rsidP="00000000" w:rsidRDefault="00000000" w:rsidRPr="00000000" w14:paraId="00000022">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23">
      <w:pPr>
        <w:spacing w:line="360" w:lineRule="auto"/>
        <w:rPr>
          <w:rFonts w:ascii="Lato" w:cs="Lato" w:eastAsia="Lato" w:hAnsi="Lato"/>
        </w:rPr>
      </w:pPr>
      <w:r w:rsidDel="00000000" w:rsidR="00000000" w:rsidRPr="00000000">
        <w:rPr>
          <w:rFonts w:ascii="Lato" w:cs="Lato" w:eastAsia="Lato" w:hAnsi="Lato"/>
          <w:rtl w:val="0"/>
        </w:rPr>
        <w:t xml:space="preserve">Sincerely,</w:t>
      </w:r>
    </w:p>
    <w:p w:rsidR="00000000" w:rsidDel="00000000" w:rsidP="00000000" w:rsidRDefault="00000000" w:rsidRPr="00000000" w14:paraId="00000024">
      <w:pPr>
        <w:spacing w:line="360" w:lineRule="auto"/>
        <w:rPr>
          <w:rFonts w:ascii="Lato" w:cs="Lato" w:eastAsia="Lato" w:hAnsi="Lato"/>
          <w:shd w:fill="d9d9d9" w:val="clear"/>
        </w:rPr>
      </w:pPr>
      <w:r w:rsidDel="00000000" w:rsidR="00000000" w:rsidRPr="00000000">
        <w:rPr>
          <w:rFonts w:ascii="Lato" w:cs="Lato" w:eastAsia="Lato" w:hAnsi="Lato"/>
          <w:shd w:fill="d9d9d9" w:val="clear"/>
          <w:rtl w:val="0"/>
        </w:rPr>
        <w:t xml:space="preserve">[corresponding author]</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shd w:fill="d9d9d9" w:val="clear"/>
          <w:rtl w:val="0"/>
        </w:rPr>
        <w:t xml:space="preserve">[academic title/position]</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pStyle w:val="Heading2"/>
        <w:spacing w:after="240" w:before="240" w:line="360" w:lineRule="auto"/>
        <w:rPr/>
      </w:pPr>
      <w:bookmarkStart w:colFirst="0" w:colLast="0" w:name="_nje73nbehula" w:id="5"/>
      <w:bookmarkEnd w:id="5"/>
      <w:r w:rsidDel="00000000" w:rsidR="00000000" w:rsidRPr="00000000">
        <w:rPr>
          <w:rtl w:val="0"/>
        </w:rPr>
        <w:t xml:space="preserve">Editor’ comments</w:t>
      </w:r>
    </w:p>
    <w:p w:rsidR="00000000" w:rsidDel="00000000" w:rsidP="00000000" w:rsidRDefault="00000000" w:rsidRPr="00000000" w14:paraId="00000027">
      <w:pPr>
        <w:spacing w:after="160" w:line="360" w:lineRule="auto"/>
        <w:ind w:left="0" w:firstLine="0"/>
        <w:rPr>
          <w:shd w:fill="d9d9d9" w:val="clear"/>
        </w:rPr>
      </w:pPr>
      <w:r w:rsidDel="00000000" w:rsidR="00000000" w:rsidRPr="00000000">
        <w:rPr>
          <w:shd w:fill="d9d9d9" w:val="clear"/>
          <w:rtl w:val="0"/>
        </w:rPr>
        <w:t xml:space="preserve">{If there are no comments to reply to the Editor, remove this section.}</w:t>
      </w:r>
    </w:p>
    <w:p w:rsidR="00000000" w:rsidDel="00000000" w:rsidP="00000000" w:rsidRDefault="00000000" w:rsidRPr="00000000" w14:paraId="00000028">
      <w:pPr>
        <w:spacing w:after="160" w:before="0" w:line="360" w:lineRule="auto"/>
        <w:ind w:left="0" w:firstLine="0"/>
        <w:rPr>
          <w:rFonts w:ascii="Lato" w:cs="Lato" w:eastAsia="Lato" w:hAnsi="Lato"/>
          <w:shd w:fill="d9d9d9" w:val="clear"/>
        </w:rPr>
      </w:pPr>
      <w:r w:rsidDel="00000000" w:rsidR="00000000" w:rsidRPr="00000000">
        <w:rPr>
          <w:b w:val="1"/>
          <w:bCs w:val="1"/>
          <w:highlight w:val="white"/>
          <w:rtl w:val="0"/>
        </w:rPr>
        <w:t xml:space="preserve">Comment 1:</w:t>
      </w:r>
      <w:r w:rsidDel="00000000" w:rsidR="00000000" w:rsidRPr="00000000">
        <w:rPr>
          <w:highlight w:val="white"/>
          <w:rtl w:val="0"/>
        </w:rPr>
        <w:t xml:space="preserve"> </w:t>
      </w:r>
      <w:r w:rsidDel="00000000" w:rsidR="00000000" w:rsidRPr="00000000">
        <w:rPr>
          <w:shd w:fill="d9d9d9" w:val="clear"/>
          <w:rtl w:val="0"/>
        </w:rPr>
        <w:t xml:space="preserve">[Editor’s Comment 1, paste here the first Editor’s comment to be replied.]</w:t>
      </w: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b w:val="1"/>
          <w:bCs w:val="1"/>
          <w:color w:val="005172"/>
          <w:rtl w:val="0"/>
        </w:rPr>
        <w:t xml:space="preserve">Response: </w:t>
      </w:r>
      <w:r w:rsidDel="00000000" w:rsidR="00000000" w:rsidRPr="00000000">
        <w:rPr>
          <w:rtl w:val="0"/>
        </w:rPr>
      </w:r>
    </w:p>
    <w:p w:rsidR="00000000" w:rsidDel="00000000" w:rsidP="00000000" w:rsidRDefault="00000000" w:rsidRPr="00000000" w14:paraId="0000002A">
      <w:pPr>
        <w:spacing w:line="360" w:lineRule="auto"/>
        <w:rPr>
          <w:shd w:fill="d9d9d9" w:val="clear"/>
        </w:rPr>
      </w:pPr>
      <w:r w:rsidDel="00000000" w:rsidR="00000000" w:rsidRPr="00000000">
        <w:rPr>
          <w:shd w:fill="d9d9d9" w:val="clear"/>
          <w:rtl w:val="0"/>
        </w:rPr>
        <w:t xml:space="preserve">{1. Start by  thanking reviewers for their efforts.</w:t>
      </w:r>
    </w:p>
    <w:p w:rsidR="00000000" w:rsidDel="00000000" w:rsidP="00000000" w:rsidRDefault="00000000" w:rsidRPr="00000000" w14:paraId="0000002B">
      <w:pPr>
        <w:spacing w:line="360" w:lineRule="auto"/>
        <w:rPr>
          <w:shd w:fill="d9d9d9" w:val="clear"/>
        </w:rPr>
      </w:pPr>
      <w:r w:rsidDel="00000000" w:rsidR="00000000" w:rsidRPr="00000000">
        <w:rPr>
          <w:shd w:fill="d9d9d9" w:val="clear"/>
          <w:rtl w:val="0"/>
        </w:rPr>
        <w:t xml:space="preserve">2. Address the comment in detail, providing a brief discussion/reasoning. </w:t>
      </w:r>
    </w:p>
    <w:p w:rsidR="00000000" w:rsidDel="00000000" w:rsidP="00000000" w:rsidRDefault="00000000" w:rsidRPr="00000000" w14:paraId="0000002C">
      <w:pPr>
        <w:spacing w:line="360" w:lineRule="auto"/>
        <w:rPr>
          <w:shd w:fill="d9d9d9" w:val="clear"/>
        </w:rPr>
      </w:pPr>
      <w:r w:rsidDel="00000000" w:rsidR="00000000" w:rsidRPr="00000000">
        <w:rPr>
          <w:shd w:fill="d9d9d9" w:val="clear"/>
          <w:rtl w:val="0"/>
        </w:rPr>
        <w:t xml:space="preserve">Each comment must be answered, even if you have decided not to follow the suggestions. In this case, please explain your reasoning. </w:t>
      </w:r>
    </w:p>
    <w:p w:rsidR="00000000" w:rsidDel="00000000" w:rsidP="00000000" w:rsidRDefault="00000000" w:rsidRPr="00000000" w14:paraId="0000002D">
      <w:pPr>
        <w:spacing w:line="360" w:lineRule="auto"/>
        <w:rPr>
          <w:shd w:fill="d9d9d9" w:val="clear"/>
        </w:rPr>
      </w:pPr>
      <w:r w:rsidDel="00000000" w:rsidR="00000000" w:rsidRPr="00000000">
        <w:rPr>
          <w:shd w:fill="d9d9d9" w:val="clear"/>
          <w:rtl w:val="0"/>
        </w:rPr>
        <w:t xml:space="preserve">3. Write down what was included in the manuscript and indicate the manuscript page(s)/line(s) or table/figure where this information can be found. </w:t>
      </w:r>
    </w:p>
    <w:p w:rsidR="00000000" w:rsidDel="00000000" w:rsidP="00000000" w:rsidRDefault="00000000" w:rsidRPr="00000000" w14:paraId="0000002E">
      <w:pPr>
        <w:spacing w:line="360" w:lineRule="auto"/>
        <w:rPr>
          <w:shd w:fill="d9d9d9" w:val="clear"/>
        </w:rPr>
      </w:pPr>
      <w:r w:rsidDel="00000000" w:rsidR="00000000" w:rsidRPr="00000000">
        <w:rPr>
          <w:shd w:fill="d9d9d9" w:val="clear"/>
          <w:rtl w:val="0"/>
        </w:rPr>
        <w:t xml:space="preserve">It is useful to use a different color to easily distinguish between the comments and the reply.</w:t>
      </w:r>
    </w:p>
    <w:p w:rsidR="00000000" w:rsidDel="00000000" w:rsidP="00000000" w:rsidRDefault="00000000" w:rsidRPr="00000000" w14:paraId="0000002F">
      <w:pPr>
        <w:spacing w:line="360" w:lineRule="auto"/>
        <w:rPr>
          <w:shd w:fill="d9d9d9" w:val="clear"/>
        </w:rPr>
      </w:pPr>
      <w:r w:rsidDel="00000000" w:rsidR="00000000" w:rsidRPr="00000000">
        <w:rPr>
          <w:shd w:fill="d9d9d9" w:val="clear"/>
          <w:rtl w:val="0"/>
        </w:rPr>
        <w:t xml:space="preserve">Follow the same format for all comments.}</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b w:val="1"/>
          <w:bCs w:val="1"/>
          <w:color w:val="005172"/>
        </w:rPr>
      </w:pPr>
      <w:r w:rsidDel="00000000" w:rsidR="00000000" w:rsidRPr="00000000">
        <w:rPr>
          <w:b w:val="1"/>
          <w:bCs w:val="1"/>
          <w:color w:val="005172"/>
          <w:rtl w:val="0"/>
        </w:rPr>
        <w:t xml:space="preserve">Response examples: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color w:val="005172"/>
        </w:rPr>
      </w:pPr>
      <w:r w:rsidDel="00000000" w:rsidR="00000000" w:rsidRPr="00000000">
        <w:rPr>
          <w:color w:val="005172"/>
          <w:rtl w:val="0"/>
        </w:rPr>
        <w:t xml:space="preserve">Thank you for pointing this out. We have [explain the correction or addition]. Please see page x, lines [xx-xx]: “[</w:t>
      </w:r>
      <w:r w:rsidDel="00000000" w:rsidR="00000000" w:rsidRPr="00000000">
        <w:rPr>
          <w:i w:val="1"/>
          <w:iCs w:val="1"/>
          <w:color w:val="005172"/>
          <w:rtl w:val="0"/>
        </w:rPr>
        <w:t xml:space="preserve">abc…</w:t>
      </w:r>
      <w:r w:rsidDel="00000000" w:rsidR="00000000" w:rsidRPr="00000000">
        <w:rPr>
          <w:color w:val="005172"/>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color w:val="005172"/>
        </w:rPr>
      </w:pPr>
      <w:r w:rsidDel="00000000" w:rsidR="00000000" w:rsidRPr="00000000">
        <w:rPr>
          <w:color w:val="005172"/>
          <w:rtl w:val="0"/>
        </w:rPr>
        <w:t xml:space="preserve">We have made [describe modification or clarification] as per your suggestion. Please see page x, lines xx-xx: “[</w:t>
      </w:r>
      <w:r w:rsidDel="00000000" w:rsidR="00000000" w:rsidRPr="00000000">
        <w:rPr>
          <w:i w:val="1"/>
          <w:iCs w:val="1"/>
          <w:color w:val="005172"/>
          <w:rtl w:val="0"/>
        </w:rPr>
        <w:t xml:space="preserve">abc…</w:t>
      </w:r>
      <w:r w:rsidDel="00000000" w:rsidR="00000000" w:rsidRPr="00000000">
        <w:rPr>
          <w:color w:val="005172"/>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color w:val="005172"/>
        </w:rPr>
      </w:pPr>
      <w:r w:rsidDel="00000000" w:rsidR="00000000" w:rsidRPr="00000000">
        <w:rPr>
          <w:color w:val="005172"/>
          <w:rtl w:val="0"/>
        </w:rPr>
        <w:t xml:space="preserve">We agree with the suggested correction and the sentence has been modified accordingly. Please see page x, lines xx-xx: “[abc…]”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color w:val="005172"/>
        </w:rPr>
      </w:pPr>
      <w:r w:rsidDel="00000000" w:rsidR="00000000" w:rsidRPr="00000000">
        <w:rPr>
          <w:color w:val="005172"/>
          <w:rtl w:val="0"/>
        </w:rPr>
        <w:t xml:space="preserve">Thank you for your comment. Asthma ranks among the 30 leading causes of disability-adjusted life years for individuals under 24 and over 50 years old. This sentence has now been clarified in the Introduction section. Please see page x, line x: “</w:t>
      </w:r>
      <w:r w:rsidDel="00000000" w:rsidR="00000000" w:rsidRPr="00000000">
        <w:rPr>
          <w:i w:val="1"/>
          <w:iCs w:val="1"/>
          <w:color w:val="005172"/>
          <w:rtl w:val="0"/>
        </w:rPr>
        <w:t xml:space="preserve">It ranks among the 30 leading causes of disability-adjusted life-years for individuals under 24 and over 50 years</w:t>
      </w:r>
      <w:r w:rsidDel="00000000" w:rsidR="00000000" w:rsidRPr="00000000">
        <w:rPr>
          <w:color w:val="005172"/>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color w:val="005172"/>
        </w:rPr>
      </w:pPr>
      <w:r w:rsidDel="00000000" w:rsidR="00000000" w:rsidRPr="00000000">
        <w:rPr>
          <w:color w:val="005172"/>
          <w:rtl w:val="0"/>
        </w:rPr>
        <w:t xml:space="preserve">We appreciate your suggestions regarding the references. The study by Author et al. specifically focuses on paediatric populations, while the present study is limited to the adult population, making it less suitable for our purposes. Nevertheless, we have included Author et al., which effectively highlights regional differences in the prevalence of current wheeze, severe asthma symptoms, and asthma history. This reference has now been added to the Introduction section, as noted on page x, line x: “</w:t>
      </w:r>
      <w:r w:rsidDel="00000000" w:rsidR="00000000" w:rsidRPr="00000000">
        <w:rPr>
          <w:i w:val="1"/>
          <w:iCs w:val="1"/>
          <w:color w:val="005172"/>
          <w:rtl w:val="0"/>
        </w:rPr>
        <w:t xml:space="preserve">Understanding these regional differences requires updated and country-specific studies.</w:t>
      </w:r>
      <w:r w:rsidDel="00000000" w:rsidR="00000000" w:rsidRPr="00000000">
        <w:rPr>
          <w:color w:val="005172"/>
          <w:rtl w:val="0"/>
        </w:rPr>
        <w:t xml:space="preserve">”</w:t>
      </w:r>
    </w:p>
    <w:p w:rsidR="00000000" w:rsidDel="00000000" w:rsidP="00000000" w:rsidRDefault="00000000" w:rsidRPr="00000000" w14:paraId="00000037">
      <w:pPr>
        <w:spacing w:after="200" w:before="240" w:line="360" w:lineRule="auto"/>
        <w:rPr>
          <w:i w:val="1"/>
          <w:iCs w:val="1"/>
          <w:color w:val="005172"/>
        </w:rPr>
      </w:pPr>
      <w:r w:rsidDel="00000000" w:rsidR="00000000" w:rsidRPr="00000000">
        <w:rPr>
          <w:color w:val="005172"/>
          <w:rtl w:val="0"/>
        </w:rPr>
        <w:t xml:space="preserve">Thank you for your observation. Indeed some misunderstandings could arise from the broad exclusion criteria defined. Patients were excluded based… and these criteria have now been better detailed in the Methods section. Please see page x, lines x-x: </w:t>
      </w:r>
      <w:r w:rsidDel="00000000" w:rsidR="00000000" w:rsidRPr="00000000">
        <w:rPr>
          <w:i w:val="1"/>
          <w:iCs w:val="1"/>
          <w:color w:val="005172"/>
          <w:rtl w:val="0"/>
        </w:rPr>
        <w:t xml:space="preserve">“Subjects with any … were excluded.”</w:t>
      </w:r>
    </w:p>
    <w:p w:rsidR="00000000" w:rsidDel="00000000" w:rsidP="00000000" w:rsidRDefault="00000000" w:rsidRPr="00000000" w14:paraId="00000038">
      <w:pPr>
        <w:spacing w:after="200" w:before="240" w:line="360" w:lineRule="auto"/>
        <w:rPr>
          <w:i w:val="1"/>
          <w:iCs w:val="1"/>
          <w:color w:val="0070c0"/>
        </w:rPr>
      </w:pPr>
      <w:r w:rsidDel="00000000" w:rsidR="00000000" w:rsidRPr="00000000">
        <w:rPr>
          <w:color w:val="005172"/>
          <w:rtl w:val="0"/>
        </w:rPr>
        <w:t xml:space="preserve">Thank you for your suggestion. Indeed a study diagram improves the understanding of the RWE study design applied. A  study diagram has now been included in the Methods section. Please see figure x.</w:t>
      </w:r>
      <w:r w:rsidDel="00000000" w:rsidR="00000000" w:rsidRPr="00000000">
        <w:rPr>
          <w:rtl w:val="0"/>
        </w:rPr>
      </w:r>
    </w:p>
    <w:p w:rsidR="00000000" w:rsidDel="00000000" w:rsidP="00000000" w:rsidRDefault="00000000" w:rsidRPr="00000000" w14:paraId="00000039">
      <w:pPr>
        <w:spacing w:after="160" w:line="360" w:lineRule="auto"/>
        <w:ind w:left="0" w:firstLine="0"/>
        <w:rPr>
          <w:shd w:fill="d9d9d9" w:val="clear"/>
        </w:rPr>
      </w:pPr>
      <w:r w:rsidDel="00000000" w:rsidR="00000000" w:rsidRPr="00000000">
        <w:rPr>
          <w:b w:val="1"/>
          <w:bCs w:val="1"/>
          <w:highlight w:val="white"/>
          <w:rtl w:val="0"/>
        </w:rPr>
        <w:t xml:space="preserve">Comment 2:</w:t>
      </w:r>
      <w:r w:rsidDel="00000000" w:rsidR="00000000" w:rsidRPr="00000000">
        <w:rPr>
          <w:highlight w:val="white"/>
          <w:rtl w:val="0"/>
        </w:rPr>
        <w:t xml:space="preserve"> </w:t>
      </w:r>
      <w:r w:rsidDel="00000000" w:rsidR="00000000" w:rsidRPr="00000000">
        <w:rPr>
          <w:shd w:fill="d9d9d9" w:val="clear"/>
          <w:rtl w:val="0"/>
        </w:rPr>
        <w:t xml:space="preserve">[Editor’s Comment 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color w:val="005172"/>
        </w:rPr>
      </w:pPr>
      <w:r w:rsidDel="00000000" w:rsidR="00000000" w:rsidRPr="00000000">
        <w:rPr>
          <w:b w:val="1"/>
          <w:bCs w:val="1"/>
          <w:color w:val="005172"/>
          <w:rtl w:val="0"/>
        </w:rPr>
        <w:t xml:space="preserve">Response:</w:t>
      </w:r>
      <w:r w:rsidDel="00000000" w:rsidR="00000000" w:rsidRPr="00000000">
        <w:rPr>
          <w:color w:val="005172"/>
          <w:rtl w:val="0"/>
        </w:rPr>
        <w:t xml:space="preserve"> </w:t>
      </w:r>
    </w:p>
    <w:p w:rsidR="00000000" w:rsidDel="00000000" w:rsidP="00000000" w:rsidRDefault="00000000" w:rsidRPr="00000000" w14:paraId="0000003B">
      <w:pPr>
        <w:spacing w:after="240" w:before="240" w:line="360" w:lineRule="auto"/>
        <w:rPr>
          <w:rFonts w:ascii="Barlow Condensed Medium" w:cs="Barlow Condensed Medium" w:eastAsia="Barlow Condensed Medium" w:hAnsi="Barlow Condensed Medium"/>
          <w:color w:val="009fda"/>
          <w:sz w:val="32"/>
          <w:szCs w:val="32"/>
        </w:rPr>
      </w:pPr>
      <w:r w:rsidDel="00000000" w:rsidR="00000000" w:rsidRPr="00000000">
        <w:rPr>
          <w:rFonts w:ascii="Barlow Condensed Medium" w:cs="Barlow Condensed Medium" w:eastAsia="Barlow Condensed Medium" w:hAnsi="Barlow Condensed Medium"/>
          <w:color w:val="009fda"/>
          <w:sz w:val="32"/>
          <w:szCs w:val="32"/>
          <w:rtl w:val="0"/>
        </w:rPr>
        <w:t xml:space="preserve">R</w:t>
      </w:r>
      <w:r w:rsidDel="00000000" w:rsidR="00000000" w:rsidRPr="00000000">
        <w:rPr>
          <w:rFonts w:ascii="Barlow Condensed Medium" w:cs="Barlow Condensed Medium" w:eastAsia="Barlow Condensed Medium" w:hAnsi="Barlow Condensed Medium"/>
          <w:color w:val="009fda"/>
          <w:sz w:val="32"/>
          <w:szCs w:val="32"/>
          <w:rtl w:val="0"/>
        </w:rPr>
        <w:t xml:space="preserve">eviewers’ comments</w:t>
      </w:r>
    </w:p>
    <w:p w:rsidR="00000000" w:rsidDel="00000000" w:rsidP="00000000" w:rsidRDefault="00000000" w:rsidRPr="00000000" w14:paraId="0000003C">
      <w:pPr>
        <w:pStyle w:val="Heading4"/>
        <w:spacing w:line="360" w:lineRule="auto"/>
        <w:rPr>
          <w:rFonts w:ascii="Barlow Condensed Medium" w:cs="Barlow Condensed Medium" w:eastAsia="Barlow Condensed Medium" w:hAnsi="Barlow Condensed Medium"/>
          <w:color w:val="009fda"/>
          <w:sz w:val="32"/>
          <w:szCs w:val="32"/>
        </w:rPr>
      </w:pPr>
      <w:bookmarkStart w:colFirst="0" w:colLast="0" w:name="_f0tkbfsxfspz" w:id="6"/>
      <w:bookmarkEnd w:id="6"/>
      <w:r w:rsidDel="00000000" w:rsidR="00000000" w:rsidRPr="00000000">
        <w:rPr>
          <w:rtl w:val="0"/>
        </w:rPr>
        <w:t xml:space="preserve">Reviewer #1</w:t>
      </w:r>
      <w:r w:rsidDel="00000000" w:rsidR="00000000" w:rsidRPr="00000000">
        <w:rPr>
          <w:rtl w:val="0"/>
        </w:rPr>
      </w:r>
    </w:p>
    <w:p w:rsidR="00000000" w:rsidDel="00000000" w:rsidP="00000000" w:rsidRDefault="00000000" w:rsidRPr="00000000" w14:paraId="0000003D">
      <w:pPr>
        <w:spacing w:after="160" w:line="360" w:lineRule="auto"/>
        <w:ind w:left="0" w:firstLine="0"/>
        <w:rPr>
          <w:shd w:fill="d9d9d9" w:val="clear"/>
        </w:rPr>
      </w:pPr>
      <w:r w:rsidDel="00000000" w:rsidR="00000000" w:rsidRPr="00000000">
        <w:rPr>
          <w:b w:val="1"/>
          <w:bCs w:val="1"/>
          <w:highlight w:val="white"/>
          <w:rtl w:val="0"/>
        </w:rPr>
        <w:t xml:space="preserve">Comment 1:</w:t>
      </w:r>
      <w:r w:rsidDel="00000000" w:rsidR="00000000" w:rsidRPr="00000000">
        <w:rPr>
          <w:highlight w:val="white"/>
          <w:rtl w:val="0"/>
        </w:rPr>
        <w:t xml:space="preserve"> </w:t>
      </w:r>
      <w:r w:rsidDel="00000000" w:rsidR="00000000" w:rsidRPr="00000000">
        <w:rPr>
          <w:shd w:fill="d9d9d9" w:val="clear"/>
          <w:rtl w:val="0"/>
        </w:rPr>
        <w:t xml:space="preserve">[Reviewer 1 Comment 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color w:val="005172"/>
        </w:rPr>
      </w:pPr>
      <w:r w:rsidDel="00000000" w:rsidR="00000000" w:rsidRPr="00000000">
        <w:rPr>
          <w:b w:val="1"/>
          <w:bCs w:val="1"/>
          <w:color w:val="005172"/>
          <w:rtl w:val="0"/>
        </w:rPr>
        <w:t xml:space="preserve">Response:</w:t>
      </w:r>
      <w:r w:rsidDel="00000000" w:rsidR="00000000" w:rsidRPr="00000000">
        <w:rPr>
          <w:color w:val="005172"/>
          <w:rtl w:val="0"/>
        </w:rPr>
        <w:t xml:space="preserve"> </w:t>
      </w:r>
    </w:p>
    <w:p w:rsidR="00000000" w:rsidDel="00000000" w:rsidP="00000000" w:rsidRDefault="00000000" w:rsidRPr="00000000" w14:paraId="0000003F">
      <w:pPr>
        <w:spacing w:line="360" w:lineRule="auto"/>
        <w:ind w:left="0" w:firstLine="0"/>
        <w:rPr/>
      </w:pPr>
      <w:r w:rsidDel="00000000" w:rsidR="00000000" w:rsidRPr="00000000">
        <w:rPr>
          <w:rtl w:val="0"/>
        </w:rPr>
      </w:r>
    </w:p>
    <w:p w:rsidR="00000000" w:rsidDel="00000000" w:rsidP="00000000" w:rsidRDefault="00000000" w:rsidRPr="00000000" w14:paraId="00000040">
      <w:pPr>
        <w:spacing w:after="160" w:line="360" w:lineRule="auto"/>
        <w:ind w:left="0" w:firstLine="0"/>
        <w:rPr>
          <w:shd w:fill="d9d9d9" w:val="clear"/>
        </w:rPr>
      </w:pPr>
      <w:r w:rsidDel="00000000" w:rsidR="00000000" w:rsidRPr="00000000">
        <w:rPr>
          <w:b w:val="1"/>
          <w:bCs w:val="1"/>
          <w:highlight w:val="white"/>
          <w:rtl w:val="0"/>
        </w:rPr>
        <w:t xml:space="preserve">Comment 2: </w:t>
      </w:r>
      <w:r w:rsidDel="00000000" w:rsidR="00000000" w:rsidRPr="00000000">
        <w:rPr>
          <w:shd w:fill="d9d9d9" w:val="clear"/>
          <w:rtl w:val="0"/>
        </w:rPr>
        <w:t xml:space="preserve">[Reviewer 1 Comment 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color w:val="005172"/>
        </w:rPr>
      </w:pPr>
      <w:r w:rsidDel="00000000" w:rsidR="00000000" w:rsidRPr="00000000">
        <w:rPr>
          <w:b w:val="1"/>
          <w:bCs w:val="1"/>
          <w:color w:val="005172"/>
          <w:rtl w:val="0"/>
        </w:rPr>
        <w:t xml:space="preserve">Response:</w:t>
      </w:r>
      <w:r w:rsidDel="00000000" w:rsidR="00000000" w:rsidRPr="00000000">
        <w:rPr>
          <w:color w:val="005172"/>
          <w:rtl w:val="0"/>
        </w:rPr>
        <w:t xml:space="preserve"> </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w:t>
      </w:r>
    </w:p>
    <w:p w:rsidR="00000000" w:rsidDel="00000000" w:rsidP="00000000" w:rsidRDefault="00000000" w:rsidRPr="00000000" w14:paraId="00000044">
      <w:pPr>
        <w:pStyle w:val="Heading4"/>
        <w:spacing w:line="360" w:lineRule="auto"/>
        <w:rPr/>
      </w:pPr>
      <w:bookmarkStart w:colFirst="0" w:colLast="0" w:name="_i2qtgoe6bl4i" w:id="7"/>
      <w:bookmarkEnd w:id="7"/>
      <w:r w:rsidDel="00000000" w:rsidR="00000000" w:rsidRPr="00000000">
        <w:rPr>
          <w:rtl w:val="0"/>
        </w:rPr>
      </w:r>
    </w:p>
    <w:p w:rsidR="00000000" w:rsidDel="00000000" w:rsidP="00000000" w:rsidRDefault="00000000" w:rsidRPr="00000000" w14:paraId="00000045">
      <w:pPr>
        <w:pStyle w:val="Heading4"/>
        <w:spacing w:line="360" w:lineRule="auto"/>
        <w:rPr/>
      </w:pPr>
      <w:bookmarkStart w:colFirst="0" w:colLast="0" w:name="_ejdx2pmzczog" w:id="8"/>
      <w:bookmarkEnd w:id="8"/>
      <w:r w:rsidDel="00000000" w:rsidR="00000000" w:rsidRPr="00000000">
        <w:rPr>
          <w:rtl w:val="0"/>
        </w:rPr>
        <w:t xml:space="preserve">Reviewer #2</w:t>
      </w:r>
    </w:p>
    <w:p w:rsidR="00000000" w:rsidDel="00000000" w:rsidP="00000000" w:rsidRDefault="00000000" w:rsidRPr="00000000" w14:paraId="00000046">
      <w:pPr>
        <w:spacing w:after="160" w:line="360" w:lineRule="auto"/>
        <w:ind w:left="0" w:firstLine="0"/>
        <w:rPr>
          <w:shd w:fill="d9d9d9" w:val="clear"/>
        </w:rPr>
      </w:pPr>
      <w:r w:rsidDel="00000000" w:rsidR="00000000" w:rsidRPr="00000000">
        <w:rPr>
          <w:b w:val="1"/>
          <w:bCs w:val="1"/>
          <w:highlight w:val="white"/>
          <w:rtl w:val="0"/>
        </w:rPr>
        <w:t xml:space="preserve">Comment 1:</w:t>
      </w:r>
      <w:r w:rsidDel="00000000" w:rsidR="00000000" w:rsidRPr="00000000">
        <w:rPr>
          <w:highlight w:val="white"/>
          <w:rtl w:val="0"/>
        </w:rPr>
        <w:t xml:space="preserve"> </w:t>
      </w:r>
      <w:r w:rsidDel="00000000" w:rsidR="00000000" w:rsidRPr="00000000">
        <w:rPr>
          <w:shd w:fill="d9d9d9" w:val="clear"/>
          <w:rtl w:val="0"/>
        </w:rPr>
        <w:t xml:space="preserve">[Reviewer 2 Comment 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color w:val="005172"/>
        </w:rPr>
      </w:pPr>
      <w:r w:rsidDel="00000000" w:rsidR="00000000" w:rsidRPr="00000000">
        <w:rPr>
          <w:b w:val="1"/>
          <w:bCs w:val="1"/>
          <w:color w:val="005172"/>
          <w:rtl w:val="0"/>
        </w:rPr>
        <w:t xml:space="preserve">Response:</w:t>
      </w:r>
      <w:r w:rsidDel="00000000" w:rsidR="00000000" w:rsidRPr="00000000">
        <w:rPr>
          <w:color w:val="005172"/>
          <w:rtl w:val="0"/>
        </w:rPr>
        <w:t xml:space="preserve"> </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after="160" w:line="360" w:lineRule="auto"/>
        <w:ind w:left="0" w:firstLine="0"/>
        <w:rPr>
          <w:shd w:fill="d9d9d9" w:val="clear"/>
        </w:rPr>
      </w:pPr>
      <w:r w:rsidDel="00000000" w:rsidR="00000000" w:rsidRPr="00000000">
        <w:rPr>
          <w:b w:val="1"/>
          <w:bCs w:val="1"/>
          <w:highlight w:val="white"/>
          <w:rtl w:val="0"/>
        </w:rPr>
        <w:t xml:space="preserve">Comment 2: </w:t>
      </w:r>
      <w:r w:rsidDel="00000000" w:rsidR="00000000" w:rsidRPr="00000000">
        <w:rPr>
          <w:shd w:fill="d9d9d9" w:val="clear"/>
          <w:rtl w:val="0"/>
        </w:rPr>
        <w:t xml:space="preserve">[Reviewer 2 Comment 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color w:val="005172"/>
        </w:rPr>
      </w:pPr>
      <w:r w:rsidDel="00000000" w:rsidR="00000000" w:rsidRPr="00000000">
        <w:rPr>
          <w:b w:val="1"/>
          <w:bCs w:val="1"/>
          <w:color w:val="005172"/>
          <w:rtl w:val="0"/>
        </w:rPr>
        <w:t xml:space="preserve">Response:</w:t>
      </w:r>
      <w:r w:rsidDel="00000000" w:rsidR="00000000" w:rsidRPr="00000000">
        <w:rPr>
          <w:color w:val="005172"/>
          <w:rtl w:val="0"/>
        </w:rPr>
        <w:t xml:space="preserve"> </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rFonts w:ascii="Lato" w:cs="Lato" w:eastAsia="Lato" w:hAnsi="Lato"/>
          <w:shd w:fill="d9d9d9" w:val="clear"/>
        </w:rPr>
      </w:pPr>
      <w:r w:rsidDel="00000000" w:rsidR="00000000" w:rsidRPr="00000000">
        <w:rPr>
          <w:rtl w:val="0"/>
        </w:rPr>
        <w:t xml:space="preserve">[...]</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right" w:leader="none" w:pos="8993"/>
      </w:tabs>
      <w:spacing w:line="240" w:lineRule="auto"/>
      <w:ind w:right="33"/>
      <w:rPr>
        <w:rFonts w:ascii="Lato" w:cs="Lato" w:eastAsia="Lato" w:hAnsi="Lato"/>
        <w:color w:val="666666"/>
        <w:sz w:val="18"/>
        <w:szCs w:val="18"/>
      </w:rPr>
    </w:pPr>
    <w:r w:rsidDel="00000000" w:rsidR="00000000" w:rsidRPr="00000000">
      <w:rPr>
        <w:rFonts w:ascii="Lato" w:cs="Lato" w:eastAsia="Lato" w:hAnsi="Lato"/>
        <w:color w:val="666666"/>
        <w:sz w:val="18"/>
        <w:szCs w:val="18"/>
        <w:rtl w:val="0"/>
      </w:rPr>
      <w:t xml:space="preserve">MTG Research and Development Lab</w:t>
    </w:r>
  </w:p>
  <w:p w:rsidR="00000000" w:rsidDel="00000000" w:rsidP="00000000" w:rsidRDefault="00000000" w:rsidRPr="00000000" w14:paraId="0000004E">
    <w:pPr>
      <w:tabs>
        <w:tab w:val="right" w:leader="none" w:pos="8993"/>
      </w:tabs>
      <w:spacing w:line="240" w:lineRule="auto"/>
      <w:ind w:right="33"/>
      <w:rPr/>
    </w:pPr>
    <w:hyperlink r:id="rId1">
      <w:r w:rsidDel="00000000" w:rsidR="00000000" w:rsidRPr="00000000">
        <w:rPr>
          <w:rFonts w:ascii="Lato" w:cs="Lato" w:eastAsia="Lato" w:hAnsi="Lato"/>
          <w:color w:val="0000ff"/>
          <w:sz w:val="18"/>
          <w:szCs w:val="18"/>
          <w:u w:val="single"/>
          <w:rtl w:val="0"/>
        </w:rPr>
        <w:t xml:space="preserve">academic@mtg.pt</w:t>
      </w:r>
    </w:hyperlink>
    <w:r w:rsidDel="00000000" w:rsidR="00000000" w:rsidRPr="00000000">
      <w:rPr>
        <w:rFonts w:ascii="Lato" w:cs="Lato" w:eastAsia="Lato" w:hAnsi="Lato"/>
        <w:color w:val="666666"/>
        <w:sz w:val="18"/>
        <w:szCs w:val="18"/>
        <w:rtl w:val="0"/>
      </w:rPr>
      <w:t xml:space="preserve"> | MTG-TPL-038 v1.0.0</w:t>
    </w:r>
    <w:r w:rsidDel="00000000" w:rsidR="00000000" w:rsidRPr="00000000">
      <w:rPr>
        <w:rFonts w:ascii="Lato" w:cs="Lato" w:eastAsia="Lato" w:hAnsi="Lato"/>
        <w:rtl w:val="0"/>
      </w:rPr>
      <w:tab/>
    </w:r>
    <w:r w:rsidDel="00000000" w:rsidR="00000000" w:rsidRPr="00000000">
      <w:rPr>
        <w:rFonts w:ascii="Lato" w:cs="Lato" w:eastAsia="Lato" w:hAnsi="La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tabs>
        <w:tab w:val="left" w:leader="none" w:pos="7554"/>
        <w:tab w:val="left" w:leader="none" w:pos="6024"/>
        <w:tab w:val="left" w:leader="none" w:pos="4674"/>
        <w:tab w:val="left" w:leader="none" w:pos="2244"/>
      </w:tabs>
      <w:spacing w:after="3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line="360" w:lineRule="auto"/>
      <w:jc w:val="left"/>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cristina.jacome@mtg.p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BarlowCondensedMedium-regular.ttf"/><Relationship Id="rId6" Type="http://schemas.openxmlformats.org/officeDocument/2006/relationships/font" Target="fonts/BarlowCondensedMedium-bold.ttf"/><Relationship Id="rId7" Type="http://schemas.openxmlformats.org/officeDocument/2006/relationships/font" Target="fonts/BarlowCondensedMedium-italic.ttf"/><Relationship Id="rId8" Type="http://schemas.openxmlformats.org/officeDocument/2006/relationships/font" Target="fonts/BarlowCondensedMedium-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cademic@m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