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Scope / Quote &amp; Estimate-Ceiling Form</w:t>
      </w:r>
    </w:p>
    <w:p>
      <w:pPr>
        <w:jc w:val="center"/>
      </w:pPr>
      <w:r>
        <w:rPr>
          <w:i/>
          <w:color w:val="5A5A5A"/>
          <w:sz w:val="18"/>
        </w:rPr>
        <w:t>Customer-facing pilot form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Quote / 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Date issued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Quote valid through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Raw File Rescue</w:t>
            </w:r>
          </w:p>
        </w:tc>
      </w:tr>
    </w:tbl>
    <w:p>
      <w:pPr>
        <w:pStyle w:val="Heading1"/>
      </w:pPr>
      <w:r>
        <w:t>1. Customer Problem</w:t>
      </w:r>
    </w:p>
    <w:p>
      <w:r>
        <w:t>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p>
      <w:pPr>
        <w:pStyle w:val="Heading1"/>
      </w:pPr>
      <w:r>
        <w:t>2. 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Solution / option selected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What RFR will do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Primary deliverable(s)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Included material / locations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Excluded material / work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Important assumptions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3. Time &amp; Cost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88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8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Estimated quantity</w:t>
            </w:r>
          </w:p>
        </w:tc>
        <w:tc>
          <w:tcPr>
            <w:tcW w:type="dxa" w:w="21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1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Estimated cost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RFR labor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_____ hours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$30/hour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$________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Travel time (if applicable)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_____ hours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$30/hour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$________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Rideshare reimbursement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Actual documented fare + 20% tip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$________ est.</w:t>
            </w:r>
          </w:p>
        </w:tc>
      </w:tr>
      <w:tr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Authorized third-party expense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$________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Expected labor estimate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Authorized no-exceed ceiling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$________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Payment terms for this job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Prepaid estimate   [ ] Deposit + balance   [ ] Due on delivery   [ ] Other: __________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Expected completion / delivery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r>
        <w:t>Estimate means expected cost. The no-exceed ceiling is the amount RFR will not exceed without customer approval. Actual charges are based on the agreed terms, earned labor, and authorized expenses.</w:t>
      </w:r>
    </w:p>
    <w:p>
      <w:pPr>
        <w:pStyle w:val="Heading1"/>
      </w:pPr>
      <w:r>
        <w:t>4. Scope Change Rule</w:t>
      </w:r>
    </w:p>
    <w:p>
      <w:r>
        <w:t>If the real job materially differs from this scope, RFR will stop the affected work, document the change, contact the customer, provide a revised estimate/ceiling when needed, and obtain approval before continuing.</w:t>
      </w:r>
    </w:p>
    <w:p>
      <w:pPr>
        <w:pStyle w:val="Heading1"/>
      </w:pPr>
      <w:r>
        <w:t>5. Acceptance</w:t>
      </w:r>
    </w:p>
    <w:p>
      <w:pPr>
        <w:ind w:left="115"/>
      </w:pPr>
      <w:r>
        <w:rPr>
          <w:b/>
        </w:rPr>
        <w:t xml:space="preserve">[ ] </w:t>
      </w:r>
      <w:r>
        <w:t>I select and authorize the proposed solution above.</w:t>
      </w:r>
    </w:p>
    <w:p>
      <w:pPr>
        <w:ind w:left="115"/>
      </w:pPr>
      <w:r>
        <w:rPr>
          <w:b/>
        </w:rPr>
        <w:t xml:space="preserve">[ ] </w:t>
      </w:r>
      <w:r>
        <w:t>I understand the pilot labor rate and authorized ceiling.</w:t>
      </w:r>
    </w:p>
    <w:p>
      <w:pPr>
        <w:ind w:left="115"/>
      </w:pPr>
      <w:r>
        <w:rPr>
          <w:b/>
        </w:rPr>
        <w:t xml:space="preserve">[ ] </w:t>
      </w:r>
      <w:r>
        <w:t>I understand that billable work begins only after acceptance/authorization and when RFR begins customer-specific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Scope Quote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