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o-introduction."/>
    <w:p>
      <w:pPr>
        <w:pStyle w:val="Heading1"/>
      </w:pPr>
      <w:r>
        <w:t xml:space="preserve">3 Pro Introduction.</w:t>
      </w:r>
    </w:p>
    <w:p>
      <w:pPr>
        <w:pStyle w:val="FirstParagraph"/>
      </w:pPr>
      <w:r>
        <w:drawing>
          <wp:inline>
            <wp:extent cx="5334000" cy="3850616"/>
            <wp:effectExtent b="0" l="0" r="0" t="0"/>
            <wp:docPr descr="" title="" id="21" name="Picture"/>
            <a:graphic>
              <a:graphicData uri="http://schemas.openxmlformats.org/drawingml/2006/picture">
                <pic:pic>
                  <pic:nvPicPr>
                    <pic:cNvPr descr="img/3pro_Logo.png" id="22" name="Picture"/>
                    <pic:cNvPicPr>
                      <a:picLocks noChangeArrowheads="1" noChangeAspect="1"/>
                    </pic:cNvPicPr>
                  </pic:nvPicPr>
                  <pic:blipFill>
                    <a:blip r:embed="rId20"/>
                    <a:stretch>
                      <a:fillRect/>
                    </a:stretch>
                  </pic:blipFill>
                  <pic:spPr bwMode="auto">
                    <a:xfrm>
                      <a:off x="0" y="0"/>
                      <a:ext cx="5334000" cy="3850616"/>
                    </a:xfrm>
                    <a:prstGeom prst="rect">
                      <a:avLst/>
                    </a:prstGeom>
                    <a:noFill/>
                    <a:ln w="9525">
                      <a:noFill/>
                      <a:headEnd/>
                      <a:tailEnd/>
                    </a:ln>
                  </pic:spPr>
                </pic:pic>
              </a:graphicData>
            </a:graphic>
          </wp:inline>
        </w:drawing>
      </w:r>
    </w:p>
    <w:p>
      <w:pPr>
        <w:pStyle w:val="BodyText"/>
      </w:pPr>
      <w:r>
        <w:t xml:space="preserve">The Troodos Mountains are the green heart of Cyprus. The mountains capture and manage the rains that form our natural water resources. Agricultural dry-stone terraces, rural communities and forests shape the diverse landscape of Troodos. The agricultural and food processing sectors in the Troodos Mountains have high potentials but also face many challenges.</w:t>
      </w:r>
    </w:p>
    <w:p>
      <w:pPr>
        <w:pStyle w:val="BodyText"/>
      </w:pPr>
      <w:r>
        <w:t xml:space="preserve">The 3PRO-TROODOS Project is an Integrated Research Project (2019-2022), funded by the Research and Innovation Foundation of Cyprus, and coordinated by The Cyprus Institute. The project aims to improve agricultural production and food processing in the Troodos Mountains of Cyprus, through social innovation, sustainable natural resource management and climate change adaptation.</w:t>
      </w:r>
    </w:p>
    <w:p>
      <w:pPr>
        <w:pStyle w:val="BodyText"/>
      </w:pPr>
      <w:r>
        <w:t xml:space="preserve">The 3PRO-TROODOS Consortium conducts research, in cooperation with the agri-food producers and processors of the Troodos Mountains, to achieve:</w:t>
      </w:r>
    </w:p>
    <w:p>
      <w:pPr>
        <w:numPr>
          <w:ilvl w:val="0"/>
          <w:numId w:val="1001"/>
        </w:numPr>
        <w:pStyle w:val="Compact"/>
      </w:pPr>
      <w:r>
        <w:t xml:space="preserve">A quality certification label for Troodos food products</w:t>
      </w:r>
    </w:p>
    <w:p>
      <w:pPr>
        <w:numPr>
          <w:ilvl w:val="0"/>
          <w:numId w:val="1001"/>
        </w:numPr>
        <w:pStyle w:val="Compact"/>
      </w:pPr>
      <w:r>
        <w:t xml:space="preserve">Improved fruit tree production with protective nets</w:t>
      </w:r>
    </w:p>
    <w:p>
      <w:pPr>
        <w:numPr>
          <w:ilvl w:val="0"/>
          <w:numId w:val="1001"/>
        </w:numPr>
        <w:pStyle w:val="Compact"/>
      </w:pPr>
      <w:r>
        <w:t xml:space="preserve">New products and practices for local herbs</w:t>
      </w:r>
    </w:p>
    <w:p>
      <w:pPr>
        <w:numPr>
          <w:ilvl w:val="0"/>
          <w:numId w:val="1001"/>
        </w:numPr>
        <w:pStyle w:val="Compact"/>
      </w:pPr>
      <w:r>
        <w:t xml:space="preserve">Maintenance and rehabilitation of agricultural dry-stone terraces</w:t>
      </w:r>
    </w:p>
    <w:p>
      <w:pPr>
        <w:numPr>
          <w:ilvl w:val="0"/>
          <w:numId w:val="1001"/>
        </w:numPr>
        <w:pStyle w:val="Compact"/>
      </w:pPr>
      <w:r>
        <w:t xml:space="preserve">Improved irrigation water use with wireless sensors and mobile Apps</w:t>
      </w:r>
    </w:p>
    <w:p>
      <w:pPr>
        <w:numPr>
          <w:ilvl w:val="0"/>
          <w:numId w:val="1001"/>
        </w:numPr>
        <w:pStyle w:val="Compact"/>
      </w:pPr>
      <w:r>
        <w:t xml:space="preserve">Guidelines for sustainable water use under current and future climate conditions</w:t>
      </w:r>
    </w:p>
    <w:p>
      <w:pPr>
        <w:numPr>
          <w:ilvl w:val="0"/>
          <w:numId w:val="1001"/>
        </w:numPr>
        <w:pStyle w:val="Compact"/>
      </w:pPr>
      <w:r>
        <w:t xml:space="preserve">Insights in the socioeconomic impact of quality labelling on Troodos</w:t>
      </w:r>
    </w:p>
    <w:bookmarkEnd w:id="23"/>
    <w:bookmarkStart w:id="26" w:name="general-information."/>
    <w:p>
      <w:pPr>
        <w:pStyle w:val="Heading1"/>
      </w:pPr>
      <w:r>
        <w:t xml:space="preserve">General Information.</w:t>
      </w:r>
    </w:p>
    <w:p>
      <w:pPr>
        <w:pStyle w:val="FirstParagraph"/>
      </w:pPr>
      <w:r>
        <w:t xml:space="preserve">To perform the necessary research a number of wireless sensors had to be used to take various measurements of the state of the soil as well as the environmental conditions in an area. To keep all these data easily accessible, a sensor observation IoT platform had to be developed.</w:t>
      </w:r>
    </w:p>
    <w:p>
      <w:pPr>
        <w:pStyle w:val="BodyText"/>
      </w:pPr>
      <w:r>
        <w:t xml:space="preserve">On the Sensor Platform, device entities of type</w:t>
      </w:r>
      <w:r>
        <w:t xml:space="preserve"> </w:t>
      </w:r>
      <w:r>
        <w:t xml:space="preserve">“</w:t>
      </w:r>
      <w:r>
        <w:t xml:space="preserve">3Pro Device</w:t>
      </w:r>
      <w:r>
        <w:t xml:space="preserve">”</w:t>
      </w:r>
      <w:r>
        <w:t xml:space="preserve"> </w:t>
      </w:r>
      <w:r>
        <w:t xml:space="preserve">can be added. This device entity will record the sensor data that is transmitted from the device, and will post process the data accordingly to give some predictions. But for the data to be post processed successfully some specific parameters about a device must be set correctly.</w:t>
      </w:r>
    </w:p>
    <w:p>
      <w:pPr>
        <w:pStyle w:val="BodyText"/>
      </w:pPr>
      <w:r>
        <w:t xml:space="preserve">For more information about the platform and well as installation instructions refer to the relevant repository.</w:t>
      </w:r>
    </w:p>
    <w:p>
      <w:pPr>
        <w:pStyle w:val="BodyText"/>
      </w:pPr>
      <w:hyperlink r:id="rId24">
        <w:r>
          <w:rPr>
            <w:rStyle w:val="Hyperlink"/>
          </w:rPr>
          <w:t xml:space="preserve">Main planform repo</w:t>
        </w:r>
      </w:hyperlink>
    </w:p>
    <w:p>
      <w:pPr>
        <w:pStyle w:val="BodyText"/>
      </w:pPr>
      <w:hyperlink r:id="rId25">
        <w:r>
          <w:rPr>
            <w:rStyle w:val="Hyperlink"/>
          </w:rPr>
          <w:t xml:space="preserve">Platform Configuration</w:t>
        </w:r>
      </w:hyperlink>
    </w:p>
    <w:bookmarkEnd w:id="26"/>
    <w:bookmarkStart w:id="56" w:name="pro-field-configurator"/>
    <w:p>
      <w:pPr>
        <w:pStyle w:val="Heading1"/>
      </w:pPr>
      <w:r>
        <w:t xml:space="preserve">3 pro Field Configurator</w:t>
      </w:r>
    </w:p>
    <w:p>
      <w:pPr>
        <w:pStyle w:val="FirstParagraph"/>
      </w:pPr>
      <w:r>
        <w:t xml:space="preserve">3 Pro field configurator has been developed to make the initial configuration of a device easy to a user / agent / researcher.</w:t>
      </w:r>
    </w:p>
    <w:p>
      <w:pPr>
        <w:pStyle w:val="BodyText"/>
      </w:pPr>
      <w:r>
        <w:t xml:space="preserve">A new device needs the following parameters.</w:t>
      </w:r>
    </w:p>
    <w:bookmarkStart w:id="27" w:name="description-of-server-attributes."/>
    <w:p>
      <w:pPr>
        <w:pStyle w:val="Heading2"/>
      </w:pPr>
      <w:r>
        <w:t xml:space="preserve">Description of server attributes.</w:t>
      </w:r>
    </w:p>
    <w:p>
      <w:pPr>
        <w:numPr>
          <w:ilvl w:val="0"/>
          <w:numId w:val="1002"/>
        </w:numPr>
        <w:pStyle w:val="Compact"/>
      </w:pPr>
      <w:r>
        <w:rPr>
          <w:rStyle w:val="VerbatimChar"/>
        </w:rPr>
        <w:t xml:space="preserve">dischargeRate</w:t>
      </w:r>
      <w:r>
        <w:t xml:space="preserve">: Discharge of the irrigation supply system (one or more drippers or sprinklers) over the specified field area in L/h</w:t>
      </w:r>
    </w:p>
    <w:p>
      <w:pPr>
        <w:numPr>
          <w:ilvl w:val="0"/>
          <w:numId w:val="1002"/>
        </w:numPr>
        <w:pStyle w:val="Compact"/>
      </w:pPr>
      <w:r>
        <w:rPr>
          <w:rStyle w:val="VerbatimChar"/>
        </w:rPr>
        <w:t xml:space="preserve">elevation</w:t>
      </w:r>
      <w:r>
        <w:t xml:space="preserve">: The elevation of the of the location of the device. Right now it is not used in any calculation.</w:t>
      </w:r>
    </w:p>
    <w:p>
      <w:pPr>
        <w:numPr>
          <w:ilvl w:val="0"/>
          <w:numId w:val="1002"/>
        </w:numPr>
        <w:pStyle w:val="Compact"/>
      </w:pPr>
      <w:r>
        <w:rPr>
          <w:rStyle w:val="VerbatimChar"/>
        </w:rPr>
        <w:t xml:space="preserve">enableBatteryAlarm</w:t>
      </w:r>
      <w:r>
        <w:t xml:space="preserve">: Boolean values that controls if the creation of alarms for low battery on the device will be active.</w:t>
      </w:r>
    </w:p>
    <w:p>
      <w:pPr>
        <w:numPr>
          <w:ilvl w:val="0"/>
          <w:numId w:val="1002"/>
        </w:numPr>
        <w:pStyle w:val="Compact"/>
      </w:pPr>
      <w:r>
        <w:rPr>
          <w:rStyle w:val="VerbatimChar"/>
        </w:rPr>
        <w:t xml:space="preserve">batteryLimit</w:t>
      </w:r>
      <w:r>
        <w:t xml:space="preserve">: The value that will act as a limit to trigger the</w:t>
      </w:r>
      <w:r>
        <w:t xml:space="preserve"> </w:t>
      </w:r>
      <w:r>
        <w:rPr>
          <w:rStyle w:val="VerbatimChar"/>
        </w:rPr>
        <w:t xml:space="preserve">batteryAlarm</w:t>
      </w:r>
    </w:p>
    <w:p>
      <w:pPr>
        <w:numPr>
          <w:ilvl w:val="0"/>
          <w:numId w:val="1002"/>
        </w:numPr>
        <w:pStyle w:val="Compact"/>
      </w:pPr>
      <w:r>
        <w:rPr>
          <w:rStyle w:val="VerbatimChar"/>
        </w:rPr>
        <w:t xml:space="preserve">enableInactivityAlarm</w:t>
      </w:r>
      <w:r>
        <w:t xml:space="preserve">: Boolean value that control the creation of alarm for device inactivity. If</w:t>
      </w:r>
      <w:r>
        <w:t xml:space="preserve"> </w:t>
      </w:r>
      <w:r>
        <w:rPr>
          <w:rStyle w:val="VerbatimChar"/>
        </w:rPr>
        <w:t xml:space="preserve">true</w:t>
      </w:r>
      <w:r>
        <w:t xml:space="preserve"> </w:t>
      </w:r>
      <w:r>
        <w:t xml:space="preserve">inactivity alarm will be triggered when the device doesn</w:t>
      </w:r>
      <w:r>
        <w:rPr>
          <w:rStyle w:val="VerbatimChar"/>
        </w:rPr>
        <w:t xml:space="preserve">t send any information in a time period larger than</w:t>
      </w:r>
      <w:r>
        <w:t xml:space="preserve">inactivityTimeoutMinutes`</w:t>
      </w:r>
    </w:p>
    <w:p>
      <w:pPr>
        <w:numPr>
          <w:ilvl w:val="0"/>
          <w:numId w:val="1002"/>
        </w:numPr>
        <w:pStyle w:val="Compact"/>
      </w:pPr>
      <w:r>
        <w:rPr>
          <w:rStyle w:val="VerbatimChar"/>
        </w:rPr>
        <w:t xml:space="preserve">fieldCapacity</w:t>
      </w:r>
      <w:r>
        <w:t xml:space="preserve">: Volumetric soil water content after 24-48 hour drainage of saturated soil (cm3_water/cm3_soil), expressed as percentage, e.g., 24</w:t>
      </w:r>
    </w:p>
    <w:p>
      <w:pPr>
        <w:numPr>
          <w:ilvl w:val="0"/>
          <w:numId w:val="1002"/>
        </w:numPr>
        <w:pStyle w:val="Compact"/>
      </w:pPr>
      <w:r>
        <w:rPr>
          <w:rStyle w:val="VerbatimChar"/>
        </w:rPr>
        <w:t xml:space="preserve">fieldName</w:t>
      </w:r>
      <w:r>
        <w:t xml:space="preserve">: name of the field</w:t>
      </w:r>
    </w:p>
    <w:p>
      <w:pPr>
        <w:numPr>
          <w:ilvl w:val="0"/>
          <w:numId w:val="1002"/>
        </w:numPr>
        <w:pStyle w:val="Compact"/>
      </w:pPr>
      <w:r>
        <w:rPr>
          <w:rStyle w:val="VerbatimChar"/>
        </w:rPr>
        <w:t xml:space="preserve">latitude</w:t>
      </w:r>
      <w:r>
        <w:t xml:space="preserve">: The latitude of the device location in decimal degrees(ddg)</w:t>
      </w:r>
    </w:p>
    <w:p>
      <w:pPr>
        <w:numPr>
          <w:ilvl w:val="0"/>
          <w:numId w:val="1002"/>
        </w:numPr>
        <w:pStyle w:val="Compact"/>
      </w:pPr>
      <w:r>
        <w:rPr>
          <w:rStyle w:val="VerbatimChar"/>
        </w:rPr>
        <w:t xml:space="preserve">longitude</w:t>
      </w:r>
      <w:r>
        <w:t xml:space="preserve">: The longitude of the device location in decimal degrees(ddg)</w:t>
      </w:r>
    </w:p>
    <w:p>
      <w:pPr>
        <w:numPr>
          <w:ilvl w:val="0"/>
          <w:numId w:val="1002"/>
        </w:numPr>
        <w:pStyle w:val="Compact"/>
      </w:pPr>
      <w:r>
        <w:rPr>
          <w:rStyle w:val="VerbatimChar"/>
        </w:rPr>
        <w:t xml:space="preserve">soilMoistureThreshold</w:t>
      </w:r>
      <w:r>
        <w:t xml:space="preserve">: The threshold that will be used to display warning message on the soil moisture.</w:t>
      </w:r>
    </w:p>
    <w:p>
      <w:pPr>
        <w:numPr>
          <w:ilvl w:val="0"/>
          <w:numId w:val="1002"/>
        </w:numPr>
        <w:pStyle w:val="Compact"/>
      </w:pPr>
      <w:r>
        <w:rPr>
          <w:rStyle w:val="VerbatimChar"/>
        </w:rPr>
        <w:t xml:space="preserve">wettedArea</w:t>
      </w:r>
      <w:r>
        <w:t xml:space="preserve">: The area wetted by the irrigation system (m2). This area should be smaller than the field area, unless the whole field is flooded.</w:t>
      </w:r>
    </w:p>
    <w:p>
      <w:pPr>
        <w:numPr>
          <w:ilvl w:val="0"/>
          <w:numId w:val="1002"/>
        </w:numPr>
        <w:pStyle w:val="Compact"/>
      </w:pPr>
      <w:r>
        <w:rPr>
          <w:rStyle w:val="VerbatimChar"/>
        </w:rPr>
        <w:t xml:space="preserve">wiltingPoint</w:t>
      </w:r>
      <w:r>
        <w:t xml:space="preserve">: ASK ADRIANA</w:t>
      </w:r>
    </w:p>
    <w:p>
      <w:pPr>
        <w:numPr>
          <w:ilvl w:val="0"/>
          <w:numId w:val="1002"/>
        </w:numPr>
        <w:pStyle w:val="Compact"/>
      </w:pPr>
      <w:r>
        <w:rPr>
          <w:rStyle w:val="VerbatimChar"/>
        </w:rPr>
        <w:t xml:space="preserve">fieldArea</w:t>
      </w:r>
      <w:r>
        <w:t xml:space="preserve">: This is the field area (m2) used for the irrigation system discharge. It could be the area of the full field, of a terrace, or of a single tree.</w:t>
      </w:r>
    </w:p>
    <w:p>
      <w:pPr>
        <w:numPr>
          <w:ilvl w:val="0"/>
          <w:numId w:val="1002"/>
        </w:numPr>
        <w:pStyle w:val="Compact"/>
      </w:pPr>
      <w:r>
        <w:rPr>
          <w:rStyle w:val="VerbatimChar"/>
        </w:rPr>
        <w:t xml:space="preserve">inactivityTimeoutMinutes</w:t>
      </w:r>
      <w:r>
        <w:t xml:space="preserve">: is used with conjuction with</w:t>
      </w:r>
      <w:r>
        <w:t xml:space="preserve"> </w:t>
      </w:r>
      <w:r>
        <w:rPr>
          <w:rStyle w:val="VerbatimChar"/>
        </w:rPr>
        <w:t xml:space="preserve">enableInactivityAlarm</w:t>
      </w:r>
      <w:r>
        <w:t xml:space="preserve"> </w:t>
      </w:r>
      <w:r>
        <w:t xml:space="preserve">to trigger an alarm.</w:t>
      </w:r>
    </w:p>
    <w:p>
      <w:pPr>
        <w:numPr>
          <w:ilvl w:val="0"/>
          <w:numId w:val="1002"/>
        </w:numPr>
        <w:pStyle w:val="Compact"/>
      </w:pPr>
      <w:r>
        <w:rPr>
          <w:rStyle w:val="VerbatimChar"/>
        </w:rPr>
        <w:t xml:space="preserve">rainPerTick</w:t>
      </w:r>
      <w:r>
        <w:t xml:space="preserve">: in case a device has water tipping bucket, this is used to calculate the actual value of the rain.</w:t>
      </w:r>
    </w:p>
    <w:p>
      <w:pPr>
        <w:numPr>
          <w:ilvl w:val="0"/>
          <w:numId w:val="1002"/>
        </w:numPr>
        <w:pStyle w:val="Compact"/>
      </w:pPr>
      <w:r>
        <w:rPr>
          <w:rStyle w:val="VerbatimChar"/>
        </w:rPr>
        <w:t xml:space="preserve">cropCoefficientInitial</w:t>
      </w:r>
      <w:r>
        <w:t xml:space="preserve">: Crop coefficient at the start of green up (trees) or between planting and 10% field cover (field crops). The crop coefficients are used for checking the irrigation water needs.</w:t>
      </w:r>
    </w:p>
    <w:p>
      <w:pPr>
        <w:numPr>
          <w:ilvl w:val="0"/>
          <w:numId w:val="1002"/>
        </w:numPr>
        <w:pStyle w:val="Compact"/>
      </w:pPr>
      <w:r>
        <w:rPr>
          <w:rStyle w:val="VerbatimChar"/>
        </w:rPr>
        <w:t xml:space="preserve">cropCoefficientMid</w:t>
      </w:r>
      <w:r>
        <w:t xml:space="preserve">: Crop coefficient for the full maturity stage, starting from near full canopy cover till the aging of the leafs (drying, yellowing).</w:t>
      </w:r>
      <w:r>
        <w:br/>
      </w:r>
    </w:p>
    <w:p>
      <w:pPr>
        <w:numPr>
          <w:ilvl w:val="0"/>
          <w:numId w:val="1002"/>
        </w:numPr>
        <w:pStyle w:val="Compact"/>
      </w:pPr>
      <w:r>
        <w:rPr>
          <w:rStyle w:val="VerbatimChar"/>
        </w:rPr>
        <w:t xml:space="preserve">cropCoefficientEnd</w:t>
      </w:r>
      <w:r>
        <w:t xml:space="preserve">: Crop coefficient at the end of the growing season when transpiration stops, such as leaf drop (trees) or harvest (field crops).</w:t>
      </w:r>
    </w:p>
    <w:p>
      <w:pPr>
        <w:numPr>
          <w:ilvl w:val="0"/>
          <w:numId w:val="1002"/>
        </w:numPr>
        <w:pStyle w:val="Compact"/>
      </w:pPr>
      <w:r>
        <w:rPr>
          <w:rStyle w:val="VerbatimChar"/>
        </w:rPr>
        <w:t xml:space="preserve">dayStartInitialStage</w:t>
      </w:r>
      <w:r>
        <w:t xml:space="preserve">: For field crops from planting to 10% field cover, can be skipped for trees, so date is same as start development stage</w:t>
      </w:r>
    </w:p>
    <w:p>
      <w:pPr>
        <w:numPr>
          <w:ilvl w:val="0"/>
          <w:numId w:val="1002"/>
        </w:numPr>
        <w:pStyle w:val="Compact"/>
      </w:pPr>
      <w:r>
        <w:rPr>
          <w:rStyle w:val="VerbatimChar"/>
        </w:rPr>
        <w:t xml:space="preserve">dayStartDevelopmentStage</w:t>
      </w:r>
      <w:r>
        <w:t xml:space="preserve">: For field crops at 10% cover, for trees at leaf out</w:t>
      </w:r>
    </w:p>
    <w:p>
      <w:pPr>
        <w:numPr>
          <w:ilvl w:val="0"/>
          <w:numId w:val="1002"/>
        </w:numPr>
        <w:pStyle w:val="Compact"/>
      </w:pPr>
      <w:r>
        <w:rPr>
          <w:rStyle w:val="VerbatimChar"/>
        </w:rPr>
        <w:t xml:space="preserve">dayStartMidSeason</w:t>
      </w:r>
      <w:r>
        <w:t xml:space="preserve">: Start of effective full cover (70-80%) or heading/flowering for field crops</w:t>
      </w:r>
    </w:p>
    <w:p>
      <w:pPr>
        <w:numPr>
          <w:ilvl w:val="0"/>
          <w:numId w:val="1002"/>
        </w:numPr>
        <w:pStyle w:val="Compact"/>
      </w:pPr>
      <w:r>
        <w:rPr>
          <w:rStyle w:val="VerbatimChar"/>
        </w:rPr>
        <w:t xml:space="preserve">dayEndMidSeason</w:t>
      </w:r>
      <w:r>
        <w:t xml:space="preserve">: Start of crop maturity or leaf drying/coloring</w:t>
      </w:r>
    </w:p>
    <w:p>
      <w:pPr>
        <w:numPr>
          <w:ilvl w:val="0"/>
          <w:numId w:val="1002"/>
        </w:numPr>
        <w:pStyle w:val="Compact"/>
      </w:pPr>
      <w:r>
        <w:rPr>
          <w:rStyle w:val="VerbatimChar"/>
        </w:rPr>
        <w:t xml:space="preserve">dayEndLateSeason</w:t>
      </w:r>
      <w:r>
        <w:t xml:space="preserve">: For field crops at harvest, for trees start of leaf drop, end of irrigation season</w:t>
      </w:r>
    </w:p>
    <w:p>
      <w:pPr>
        <w:numPr>
          <w:ilvl w:val="0"/>
          <w:numId w:val="1002"/>
        </w:numPr>
        <w:pStyle w:val="Compact"/>
      </w:pPr>
      <w:r>
        <w:rPr>
          <w:rStyle w:val="VerbatimChar"/>
        </w:rPr>
        <w:t xml:space="preserve">transmissionDuration_m</w:t>
      </w:r>
      <w:r>
        <w:t xml:space="preserve">: the logger trasmits telemetry in a predetermined period. This value is used to determine that sensors have transmitted at that predetermined period. This is not related to the inactivity alarm, because the logger maybe active, with some of the critical sensors being faulty.</w:t>
      </w:r>
    </w:p>
    <w:p>
      <w:pPr>
        <w:numPr>
          <w:ilvl w:val="0"/>
          <w:numId w:val="1002"/>
        </w:numPr>
        <w:pStyle w:val="Compact"/>
      </w:pPr>
      <w:r>
        <w:rPr>
          <w:rStyle w:val="VerbatimChar"/>
        </w:rPr>
        <w:t xml:space="preserve">nameOfTemperatureKey</w:t>
      </w:r>
      <w:r>
        <w:t xml:space="preserve">: the name of the telemetry key that is used to calculate the min, max, and mean temperatures. This is used because there is a possibility that the logger has more than one temperature sensors, so a way is needed to differentiate the temperature telemetry kies.</w:t>
      </w:r>
    </w:p>
    <w:p>
      <w:pPr>
        <w:numPr>
          <w:ilvl w:val="0"/>
          <w:numId w:val="1002"/>
        </w:numPr>
        <w:pStyle w:val="Compact"/>
      </w:pPr>
      <w:r>
        <w:rPr>
          <w:rStyle w:val="VerbatimChar"/>
        </w:rPr>
        <w:t xml:space="preserve">nameOfHumidityKey</w:t>
      </w:r>
      <w:r>
        <w:t xml:space="preserve">. Similarly but for the humidity.</w:t>
      </w:r>
    </w:p>
    <w:p>
      <w:pPr>
        <w:numPr>
          <w:ilvl w:val="0"/>
          <w:numId w:val="1002"/>
        </w:numPr>
        <w:pStyle w:val="Compact"/>
      </w:pPr>
      <w:r>
        <w:rPr>
          <w:rStyle w:val="VerbatimChar"/>
        </w:rPr>
        <w:t xml:space="preserve">tempLowLimit</w:t>
      </w:r>
      <w:r>
        <w:t xml:space="preserve">: A temperature threshold. Temperature values lower than that threshold will trigger an alarm to the user. Indicating that the sensor may be faulty (for example if the sensor indicates -50 °C), or, depending on the settings, some extreme conditions that the owner of the logger wants to monitor (for example if the limit was set at -0°C) the soil will be damaged by frost.</w:t>
      </w:r>
    </w:p>
    <w:p>
      <w:pPr>
        <w:numPr>
          <w:ilvl w:val="0"/>
          <w:numId w:val="1002"/>
        </w:numPr>
        <w:pStyle w:val="Compact"/>
      </w:pPr>
      <w:r>
        <w:rPr>
          <w:rStyle w:val="VerbatimChar"/>
        </w:rPr>
        <w:t xml:space="preserve">tempHighLimit</w:t>
      </w:r>
      <w:r>
        <w:t xml:space="preserve">: A high temperature threshold. Similar to the above description.</w:t>
      </w:r>
    </w:p>
    <w:p>
      <w:pPr>
        <w:numPr>
          <w:ilvl w:val="0"/>
          <w:numId w:val="1002"/>
        </w:numPr>
        <w:pStyle w:val="Compact"/>
      </w:pPr>
      <w:r>
        <w:rPr>
          <w:rStyle w:val="VerbatimChar"/>
        </w:rPr>
        <w:t xml:space="preserve">humidityLowLimit</w:t>
      </w:r>
      <w:r>
        <w:t xml:space="preserve">: Similarly but for low humidity threshold</w:t>
      </w:r>
    </w:p>
    <w:p>
      <w:pPr>
        <w:numPr>
          <w:ilvl w:val="0"/>
          <w:numId w:val="1002"/>
        </w:numPr>
        <w:pStyle w:val="Compact"/>
      </w:pPr>
      <w:r>
        <w:rPr>
          <w:rStyle w:val="VerbatimChar"/>
        </w:rPr>
        <w:t xml:space="preserve">humidityHighLimit</w:t>
      </w:r>
      <w:r>
        <w:t xml:space="preserve">: Similarly but for high humidity threshold</w:t>
      </w:r>
    </w:p>
    <w:p>
      <w:pPr>
        <w:numPr>
          <w:ilvl w:val="0"/>
          <w:numId w:val="1002"/>
        </w:numPr>
        <w:pStyle w:val="Compact"/>
      </w:pPr>
      <w:r>
        <w:rPr>
          <w:rStyle w:val="VerbatimChar"/>
        </w:rPr>
        <w:t xml:space="preserve">soilMoistureLowLimit</w:t>
      </w:r>
      <w:r>
        <w:t xml:space="preserve">: Similarly but for low soil moisture threshold</w:t>
      </w:r>
    </w:p>
    <w:p>
      <w:pPr>
        <w:numPr>
          <w:ilvl w:val="0"/>
          <w:numId w:val="1002"/>
        </w:numPr>
        <w:pStyle w:val="Compact"/>
      </w:pPr>
      <w:r>
        <w:rPr>
          <w:rStyle w:val="VerbatimChar"/>
        </w:rPr>
        <w:t xml:space="preserve">soilMoistureHighLimit</w:t>
      </w:r>
      <w:r>
        <w:t xml:space="preserve">: similarly but for high soil moisture threshold</w:t>
      </w:r>
    </w:p>
    <w:p>
      <w:pPr>
        <w:numPr>
          <w:ilvl w:val="0"/>
          <w:numId w:val="1002"/>
        </w:numPr>
        <w:pStyle w:val="Compact"/>
      </w:pPr>
      <w:r>
        <w:rPr>
          <w:rStyle w:val="VerbatimChar"/>
        </w:rPr>
        <w:t xml:space="preserve">soilTemperatureLowLimit</w:t>
      </w:r>
      <w:r>
        <w:t xml:space="preserve">: similarly but for low soil temperature threshold.</w:t>
      </w:r>
    </w:p>
    <w:p>
      <w:pPr>
        <w:numPr>
          <w:ilvl w:val="0"/>
          <w:numId w:val="1002"/>
        </w:numPr>
        <w:pStyle w:val="Compact"/>
      </w:pPr>
      <w:r>
        <w:rPr>
          <w:rStyle w:val="VerbatimChar"/>
        </w:rPr>
        <w:t xml:space="preserve">soilTemperatureHighLimit</w:t>
      </w:r>
      <w:r>
        <w:t xml:space="preserve">: similarly but for high soil temperature threshold</w:t>
      </w:r>
    </w:p>
    <w:p>
      <w:pPr>
        <w:numPr>
          <w:ilvl w:val="0"/>
          <w:numId w:val="1002"/>
        </w:numPr>
        <w:pStyle w:val="Compact"/>
      </w:pPr>
      <w:r>
        <w:rPr>
          <w:rStyle w:val="VerbatimChar"/>
        </w:rPr>
        <w:t xml:space="preserve">fcErrorMargin</w:t>
      </w:r>
      <w:r>
        <w:t xml:space="preserve">:</w:t>
      </w:r>
    </w:p>
    <w:p>
      <w:pPr>
        <w:numPr>
          <w:ilvl w:val="0"/>
          <w:numId w:val="1002"/>
        </w:numPr>
        <w:pStyle w:val="Compact"/>
      </w:pPr>
      <w:r>
        <w:rPr>
          <w:rStyle w:val="VerbatimChar"/>
        </w:rPr>
        <w:t xml:space="preserve">etcErrorMargin</w:t>
      </w:r>
      <w:r>
        <w:t xml:space="preserve">:</w:t>
      </w:r>
    </w:p>
    <w:p>
      <w:pPr>
        <w:numPr>
          <w:ilvl w:val="0"/>
          <w:numId w:val="1002"/>
        </w:numPr>
        <w:pStyle w:val="Compact"/>
      </w:pPr>
      <w:r>
        <w:rPr>
          <w:rStyle w:val="VerbatimChar"/>
        </w:rPr>
        <w:t xml:space="preserve">fieldConfiguration</w:t>
      </w:r>
      <w:r>
        <w:t xml:space="preserve"> </w:t>
      </w:r>
      <w:r>
        <w:t xml:space="preserve">field configuration is a JSON structure that holds information about which telemetry keys are used for the calculation of the soil moisture properties. This is used because for the calculation, each sensor needs additional information that needs to be configured and to be used on the calculation, like the sensor depth. that way the sensor names can be used as variables.</w:t>
      </w:r>
    </w:p>
    <w:bookmarkEnd w:id="27"/>
    <w:bookmarkStart w:id="55" w:name="instructions-for-application-use"/>
    <w:p>
      <w:pPr>
        <w:pStyle w:val="Heading2"/>
      </w:pPr>
      <w:r>
        <w:t xml:space="preserve">Instructions for application use</w:t>
      </w:r>
    </w:p>
    <w:p>
      <w:pPr>
        <w:pStyle w:val="FirstParagraph"/>
      </w:pPr>
      <w:r>
        <w:t xml:space="preserve">The initial screen of the program consists of the login screen.</w:t>
      </w:r>
    </w:p>
    <w:p>
      <w:pPr>
        <w:pStyle w:val="BodyText"/>
      </w:pPr>
      <w:r>
        <w:drawing>
          <wp:inline>
            <wp:extent cx="5334000" cy="3366976"/>
            <wp:effectExtent b="0" l="0" r="0" t="0"/>
            <wp:docPr descr="" title="" id="29" name="Picture"/>
            <a:graphic>
              <a:graphicData uri="http://schemas.openxmlformats.org/drawingml/2006/picture">
                <pic:pic>
                  <pic:nvPicPr>
                    <pic:cNvPr descr="Documentation/images/2022-10-31-14-18-35.png" id="30" name="Picture"/>
                    <pic:cNvPicPr>
                      <a:picLocks noChangeArrowheads="1" noChangeAspect="1"/>
                    </pic:cNvPicPr>
                  </pic:nvPicPr>
                  <pic:blipFill>
                    <a:blip r:embed="rId28"/>
                    <a:stretch>
                      <a:fillRect/>
                    </a:stretch>
                  </pic:blipFill>
                  <pic:spPr bwMode="auto">
                    <a:xfrm>
                      <a:off x="0" y="0"/>
                      <a:ext cx="5334000" cy="3366976"/>
                    </a:xfrm>
                    <a:prstGeom prst="rect">
                      <a:avLst/>
                    </a:prstGeom>
                    <a:noFill/>
                    <a:ln w="9525">
                      <a:noFill/>
                      <a:headEnd/>
                      <a:tailEnd/>
                    </a:ln>
                  </pic:spPr>
                </pic:pic>
              </a:graphicData>
            </a:graphic>
          </wp:inline>
        </w:drawing>
      </w:r>
    </w:p>
    <w:p>
      <w:pPr>
        <w:pStyle w:val="BodyText"/>
      </w:pPr>
      <w:r>
        <w:t xml:space="preserve">The user can input the url in the first field</w:t>
      </w:r>
      <w:r>
        <w:t xml:space="preserve"> </w:t>
      </w:r>
      <w:r>
        <w:rPr>
          <w:rStyle w:val="VerbatimChar"/>
        </w:rPr>
        <w:t xml:space="preserve">(1)</w:t>
      </w:r>
      <w:r>
        <w:t xml:space="preserve"> </w:t>
      </w:r>
      <w:r>
        <w:t xml:space="preserve">in the format</w:t>
      </w:r>
      <w:r>
        <w:t xml:space="preserve"> </w:t>
      </w:r>
      <w:r>
        <w:rPr>
          <w:rStyle w:val="VerbatimChar"/>
        </w:rPr>
        <w:t xml:space="preserve">https://server.com:port_number</w:t>
      </w:r>
    </w:p>
    <w:p>
      <w:pPr>
        <w:pStyle w:val="BodyText"/>
      </w:pPr>
      <w:r>
        <w:t xml:space="preserve">The user must also select the user type by checkbox</w:t>
      </w:r>
      <w:r>
        <w:t xml:space="preserve"> </w:t>
      </w:r>
      <w:r>
        <w:rPr>
          <w:rStyle w:val="VerbatimChar"/>
        </w:rPr>
        <w:t xml:space="preserve">(2)</w:t>
      </w:r>
      <w:r>
        <w:t xml:space="preserve">. For more information about the user types please refer to the main project repository.</w:t>
      </w:r>
    </w:p>
    <w:p>
      <w:pPr>
        <w:pStyle w:val="BodyText"/>
      </w:pPr>
      <w:r>
        <w:drawing>
          <wp:inline>
            <wp:extent cx="3619098" cy="2733574"/>
            <wp:effectExtent b="0" l="0" r="0" t="0"/>
            <wp:docPr descr="" title="" id="32" name="Picture"/>
            <a:graphic>
              <a:graphicData uri="http://schemas.openxmlformats.org/drawingml/2006/picture">
                <pic:pic>
                  <pic:nvPicPr>
                    <pic:cNvPr descr="Documentation/images/2022-10-31-14-23-44.png" id="33" name="Picture"/>
                    <pic:cNvPicPr>
                      <a:picLocks noChangeArrowheads="1" noChangeAspect="1"/>
                    </pic:cNvPicPr>
                  </pic:nvPicPr>
                  <pic:blipFill>
                    <a:blip r:embed="rId31"/>
                    <a:stretch>
                      <a:fillRect/>
                    </a:stretch>
                  </pic:blipFill>
                  <pic:spPr bwMode="auto">
                    <a:xfrm>
                      <a:off x="0" y="0"/>
                      <a:ext cx="3619098" cy="2733574"/>
                    </a:xfrm>
                    <a:prstGeom prst="rect">
                      <a:avLst/>
                    </a:prstGeom>
                    <a:noFill/>
                    <a:ln w="9525">
                      <a:noFill/>
                      <a:headEnd/>
                      <a:tailEnd/>
                    </a:ln>
                  </pic:spPr>
                </pic:pic>
              </a:graphicData>
            </a:graphic>
          </wp:inline>
        </w:drawing>
      </w:r>
    </w:p>
    <w:p>
      <w:pPr>
        <w:pStyle w:val="BodyText"/>
      </w:pPr>
      <w:r>
        <w:t xml:space="preserve">after successful login on the second tab</w:t>
      </w:r>
      <w:r>
        <w:t xml:space="preserve"> </w:t>
      </w:r>
      <w:r>
        <w:rPr>
          <w:rStyle w:val="VerbatimChar"/>
        </w:rPr>
        <w:t xml:space="preserve">(1)</w:t>
      </w:r>
      <w:r>
        <w:t xml:space="preserve"> </w:t>
      </w:r>
      <w:r>
        <w:t xml:space="preserve">a list of the available devices for modification</w:t>
      </w:r>
      <w:r>
        <w:t xml:space="preserve"> </w:t>
      </w:r>
      <w:r>
        <w:rPr>
          <w:rStyle w:val="VerbatimChar"/>
        </w:rPr>
        <w:t xml:space="preserve">(2)</w:t>
      </w:r>
      <w:r>
        <w:t xml:space="preserve"> </w:t>
      </w:r>
      <w:r>
        <w:t xml:space="preserve">will appear.</w:t>
      </w:r>
    </w:p>
    <w:p>
      <w:pPr>
        <w:pStyle w:val="BodyText"/>
      </w:pPr>
      <w:r>
        <w:drawing>
          <wp:inline>
            <wp:extent cx="5334000" cy="3379084"/>
            <wp:effectExtent b="0" l="0" r="0" t="0"/>
            <wp:docPr descr="" title="" id="35" name="Picture"/>
            <a:graphic>
              <a:graphicData uri="http://schemas.openxmlformats.org/drawingml/2006/picture">
                <pic:pic>
                  <pic:nvPicPr>
                    <pic:cNvPr descr="Documentation/images/2022-10-31-14-53-58.png" id="36" name="Picture"/>
                    <pic:cNvPicPr>
                      <a:picLocks noChangeArrowheads="1" noChangeAspect="1"/>
                    </pic:cNvPicPr>
                  </pic:nvPicPr>
                  <pic:blipFill>
                    <a:blip r:embed="rId34"/>
                    <a:stretch>
                      <a:fillRect/>
                    </a:stretch>
                  </pic:blipFill>
                  <pic:spPr bwMode="auto">
                    <a:xfrm>
                      <a:off x="0" y="0"/>
                      <a:ext cx="5334000" cy="3379084"/>
                    </a:xfrm>
                    <a:prstGeom prst="rect">
                      <a:avLst/>
                    </a:prstGeom>
                    <a:noFill/>
                    <a:ln w="9525">
                      <a:noFill/>
                      <a:headEnd/>
                      <a:tailEnd/>
                    </a:ln>
                  </pic:spPr>
                </pic:pic>
              </a:graphicData>
            </a:graphic>
          </wp:inline>
        </w:drawing>
      </w:r>
    </w:p>
    <w:p>
      <w:pPr>
        <w:pStyle w:val="BodyText"/>
      </w:pPr>
      <w:r>
        <w:t xml:space="preserve">Additionally on the same tab there are fields for all the settings that were described above and needs to be modified.</w:t>
      </w:r>
    </w:p>
    <w:p>
      <w:pPr>
        <w:pStyle w:val="BodyText"/>
      </w:pPr>
      <w:r>
        <w:t xml:space="preserve">The current settings can be loaded via the</w:t>
      </w:r>
      <w:r>
        <w:t xml:space="preserve"> </w:t>
      </w:r>
      <w:r>
        <w:rPr>
          <w:rStyle w:val="VerbatimChar"/>
        </w:rPr>
        <w:t xml:space="preserve">file</w:t>
      </w:r>
      <w:r>
        <w:t xml:space="preserve"> </w:t>
      </w:r>
      <w:r>
        <w:t xml:space="preserve">menu. Similarly the currently displayed settings can be saved.</w:t>
      </w:r>
    </w:p>
    <w:p>
      <w:pPr>
        <w:pStyle w:val="BodyText"/>
      </w:pPr>
      <w:r>
        <w:drawing>
          <wp:inline>
            <wp:extent cx="2319688" cy="1232033"/>
            <wp:effectExtent b="0" l="0" r="0" t="0"/>
            <wp:docPr descr="" title="" id="38" name="Picture"/>
            <a:graphic>
              <a:graphicData uri="http://schemas.openxmlformats.org/drawingml/2006/picture">
                <pic:pic>
                  <pic:nvPicPr>
                    <pic:cNvPr descr="Documentation/images/image.png.png" id="39" name="Picture"/>
                    <pic:cNvPicPr>
                      <a:picLocks noChangeArrowheads="1" noChangeAspect="1"/>
                    </pic:cNvPicPr>
                  </pic:nvPicPr>
                  <pic:blipFill>
                    <a:blip r:embed="rId37"/>
                    <a:stretch>
                      <a:fillRect/>
                    </a:stretch>
                  </pic:blipFill>
                  <pic:spPr bwMode="auto">
                    <a:xfrm>
                      <a:off x="0" y="0"/>
                      <a:ext cx="2319688" cy="1232033"/>
                    </a:xfrm>
                    <a:prstGeom prst="rect">
                      <a:avLst/>
                    </a:prstGeom>
                    <a:noFill/>
                    <a:ln w="9525">
                      <a:noFill/>
                      <a:headEnd/>
                      <a:tailEnd/>
                    </a:ln>
                  </pic:spPr>
                </pic:pic>
              </a:graphicData>
            </a:graphic>
          </wp:inline>
        </w:drawing>
      </w:r>
    </w:p>
    <w:p>
      <w:pPr>
        <w:pStyle w:val="BodyText"/>
      </w:pPr>
      <w:r>
        <w:t xml:space="preserve">A sample for a valid file can be found in this repository.</w:t>
      </w:r>
    </w:p>
    <w:p>
      <w:pPr>
        <w:pStyle w:val="BodyText"/>
      </w:pPr>
      <w:r>
        <w:t xml:space="preserve">Additionally a valid file follows the following format.</w:t>
      </w:r>
    </w:p>
    <w:p>
      <w:pPr>
        <w:pStyle w:val="SourceCode"/>
      </w:pPr>
      <w:r>
        <w:rPr>
          <w:rStyle w:val="FunctionTok"/>
        </w:rPr>
        <w:t xml:space="preserve">{</w:t>
      </w:r>
      <w:r>
        <w:br/>
      </w:r>
      <w:r>
        <w:rPr>
          <w:rStyle w:val="NormalTok"/>
        </w:rPr>
        <w:t xml:space="preserve">  </w:t>
      </w:r>
      <w:r>
        <w:rPr>
          <w:rStyle w:val="DataTypeTok"/>
        </w:rPr>
        <w:t xml:space="preserve">"dischargeRate"</w:t>
      </w:r>
      <w:r>
        <w:rPr>
          <w:rStyle w:val="FunctionTok"/>
        </w:rPr>
        <w:t xml:space="preserve">:</w:t>
      </w:r>
      <w:r>
        <w:rPr>
          <w:rStyle w:val="NormalTok"/>
        </w:rPr>
        <w:t xml:space="preserve"> </w:t>
      </w:r>
      <w:r>
        <w:rPr>
          <w:rStyle w:val="DecValTok"/>
        </w:rPr>
        <w:t xml:space="preserve">1920</w:t>
      </w:r>
      <w:r>
        <w:rPr>
          <w:rStyle w:val="FunctionTok"/>
        </w:rPr>
        <w:t xml:space="preserve">,</w:t>
      </w:r>
      <w:r>
        <w:br/>
      </w:r>
      <w:r>
        <w:rPr>
          <w:rStyle w:val="NormalTok"/>
        </w:rPr>
        <w:t xml:space="preserve">  </w:t>
      </w:r>
      <w:r>
        <w:rPr>
          <w:rStyle w:val="DataTypeTok"/>
        </w:rPr>
        <w:t xml:space="preserve">"elevation"</w:t>
      </w:r>
      <w:r>
        <w:rPr>
          <w:rStyle w:val="FunctionTok"/>
        </w:rPr>
        <w:t xml:space="preserve">:</w:t>
      </w:r>
      <w:r>
        <w:rPr>
          <w:rStyle w:val="NormalTok"/>
        </w:rPr>
        <w:t xml:space="preserve"> </w:t>
      </w:r>
      <w:r>
        <w:rPr>
          <w:rStyle w:val="DecValTok"/>
        </w:rPr>
        <w:t xml:space="preserve">850</w:t>
      </w:r>
      <w:r>
        <w:rPr>
          <w:rStyle w:val="FunctionTok"/>
        </w:rPr>
        <w:t xml:space="preserve">,</w:t>
      </w:r>
      <w:r>
        <w:br/>
      </w:r>
      <w:r>
        <w:rPr>
          <w:rStyle w:val="NormalTok"/>
        </w:rPr>
        <w:t xml:space="preserve">  </w:t>
      </w:r>
      <w:r>
        <w:rPr>
          <w:rStyle w:val="DataTypeTok"/>
        </w:rPr>
        <w:t xml:space="preserve">"enableBatteryAlarm"</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"batteryLimit"</w:t>
      </w:r>
      <w:r>
        <w:rPr>
          <w:rStyle w:val="FunctionTok"/>
        </w:rPr>
        <w:t xml:space="preserve">:</w:t>
      </w:r>
      <w:r>
        <w:rPr>
          <w:rStyle w:val="NormalTok"/>
        </w:rPr>
        <w:t xml:space="preserve"> </w:t>
      </w:r>
      <w:r>
        <w:rPr>
          <w:rStyle w:val="FloatTok"/>
        </w:rPr>
        <w:t xml:space="preserve">20.0</w:t>
      </w:r>
      <w:r>
        <w:rPr>
          <w:rStyle w:val="FunctionTok"/>
        </w:rPr>
        <w:t xml:space="preserve">,</w:t>
      </w:r>
      <w:r>
        <w:br/>
      </w:r>
      <w:r>
        <w:rPr>
          <w:rStyle w:val="NormalTok"/>
        </w:rPr>
        <w:t xml:space="preserve">  </w:t>
      </w:r>
      <w:r>
        <w:rPr>
          <w:rStyle w:val="DataTypeTok"/>
        </w:rPr>
        <w:t xml:space="preserve">"enableInactivityAlarm"</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"fieldCapacity"</w:t>
      </w:r>
      <w:r>
        <w:rPr>
          <w:rStyle w:val="FunctionTok"/>
        </w:rPr>
        <w:t xml:space="preserve">:</w:t>
      </w:r>
      <w:r>
        <w:rPr>
          <w:rStyle w:val="NormalTok"/>
        </w:rPr>
        <w:t xml:space="preserve"> </w:t>
      </w:r>
      <w:r>
        <w:rPr>
          <w:rStyle w:val="FloatTok"/>
        </w:rPr>
        <w:t xml:space="preserve">28.0</w:t>
      </w:r>
      <w:r>
        <w:rPr>
          <w:rStyle w:val="FunctionTok"/>
        </w:rPr>
        <w:t xml:space="preserve">,</w:t>
      </w:r>
      <w:r>
        <w:br/>
      </w:r>
      <w:r>
        <w:rPr>
          <w:rStyle w:val="NormalTok"/>
        </w:rPr>
        <w:t xml:space="preserve">  </w:t>
      </w:r>
      <w:r>
        <w:rPr>
          <w:rStyle w:val="DataTypeTok"/>
        </w:rPr>
        <w:t xml:space="preserve">"fieldName"</w:t>
      </w:r>
      <w:r>
        <w:rPr>
          <w:rStyle w:val="FunctionTok"/>
        </w:rPr>
        <w:t xml:space="preserve">:</w:t>
      </w:r>
      <w:r>
        <w:rPr>
          <w:rStyle w:val="NormalTok"/>
        </w:rPr>
        <w:t xml:space="preserve"> </w:t>
      </w:r>
      <w:r>
        <w:rPr>
          <w:rStyle w:val="StringTok"/>
        </w:rPr>
        <w:t xml:space="preserve">"Dymes_Plum"</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34.000000</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32.000000</w:t>
      </w:r>
      <w:r>
        <w:rPr>
          <w:rStyle w:val="FunctionTok"/>
        </w:rPr>
        <w:t xml:space="preserve">,</w:t>
      </w:r>
      <w:r>
        <w:br/>
      </w:r>
      <w:r>
        <w:rPr>
          <w:rStyle w:val="NormalTok"/>
        </w:rPr>
        <w:t xml:space="preserve">  </w:t>
      </w:r>
      <w:r>
        <w:rPr>
          <w:rStyle w:val="DataTypeTok"/>
        </w:rPr>
        <w:t xml:space="preserve">"soilMoistureThreshold"</w:t>
      </w:r>
      <w:r>
        <w:rPr>
          <w:rStyle w:val="FunctionTok"/>
        </w:rPr>
        <w:t xml:space="preserve">:</w:t>
      </w:r>
      <w:r>
        <w:rPr>
          <w:rStyle w:val="NormalTok"/>
        </w:rPr>
        <w:t xml:space="preserve"> </w:t>
      </w:r>
      <w:r>
        <w:rPr>
          <w:rStyle w:val="FloatTok"/>
        </w:rPr>
        <w:t xml:space="preserve">23.0</w:t>
      </w:r>
      <w:r>
        <w:rPr>
          <w:rStyle w:val="FunctionTok"/>
        </w:rPr>
        <w:t xml:space="preserve">,</w:t>
      </w:r>
      <w:r>
        <w:br/>
      </w:r>
      <w:r>
        <w:rPr>
          <w:rStyle w:val="NormalTok"/>
        </w:rPr>
        <w:t xml:space="preserve">  </w:t>
      </w:r>
      <w:r>
        <w:rPr>
          <w:rStyle w:val="DataTypeTok"/>
        </w:rPr>
        <w:t xml:space="preserve">"wettedArea"</w:t>
      </w:r>
      <w:r>
        <w:rPr>
          <w:rStyle w:val="FunctionTok"/>
        </w:rPr>
        <w:t xml:space="preserve">:</w:t>
      </w:r>
      <w:r>
        <w:rPr>
          <w:rStyle w:val="NormalTok"/>
        </w:rPr>
        <w:t xml:space="preserve"> </w:t>
      </w:r>
      <w:r>
        <w:rPr>
          <w:rStyle w:val="DecValTok"/>
        </w:rPr>
        <w:t xml:space="preserve">19</w:t>
      </w:r>
      <w:r>
        <w:rPr>
          <w:rStyle w:val="FunctionTok"/>
        </w:rPr>
        <w:t xml:space="preserve">,</w:t>
      </w:r>
      <w:r>
        <w:br/>
      </w:r>
      <w:r>
        <w:rPr>
          <w:rStyle w:val="NormalTok"/>
        </w:rPr>
        <w:t xml:space="preserve">  </w:t>
      </w:r>
      <w:r>
        <w:rPr>
          <w:rStyle w:val="DataTypeTok"/>
        </w:rPr>
        <w:t xml:space="preserve">"wiltingPoint"</w:t>
      </w:r>
      <w:r>
        <w:rPr>
          <w:rStyle w:val="FunctionTok"/>
        </w:rPr>
        <w:t xml:space="preserve">:</w:t>
      </w:r>
      <w:r>
        <w:rPr>
          <w:rStyle w:val="NormalTok"/>
        </w:rPr>
        <w:t xml:space="preserve"> </w:t>
      </w:r>
      <w:r>
        <w:rPr>
          <w:rStyle w:val="FloatTok"/>
        </w:rPr>
        <w:t xml:space="preserve">18.0</w:t>
      </w:r>
      <w:r>
        <w:rPr>
          <w:rStyle w:val="FunctionTok"/>
        </w:rPr>
        <w:t xml:space="preserve">,</w:t>
      </w:r>
      <w:r>
        <w:br/>
      </w:r>
      <w:r>
        <w:rPr>
          <w:rStyle w:val="NormalTok"/>
        </w:rPr>
        <w:t xml:space="preserve">  </w:t>
      </w:r>
      <w:r>
        <w:rPr>
          <w:rStyle w:val="DataTypeTok"/>
        </w:rPr>
        <w:t xml:space="preserve">"fieldArea"</w:t>
      </w:r>
      <w:r>
        <w:rPr>
          <w:rStyle w:val="FunctionTok"/>
        </w:rPr>
        <w:t xml:space="preserve">:</w:t>
      </w:r>
      <w:r>
        <w:rPr>
          <w:rStyle w:val="NormalTok"/>
        </w:rPr>
        <w:t xml:space="preserve"> </w:t>
      </w:r>
      <w:r>
        <w:rPr>
          <w:rStyle w:val="FloatTok"/>
        </w:rPr>
        <w:t xml:space="preserve">28.0</w:t>
      </w:r>
      <w:r>
        <w:rPr>
          <w:rStyle w:val="FunctionTok"/>
        </w:rPr>
        <w:t xml:space="preserve">,</w:t>
      </w:r>
      <w:r>
        <w:br/>
      </w:r>
      <w:r>
        <w:rPr>
          <w:rStyle w:val="NormalTok"/>
        </w:rPr>
        <w:t xml:space="preserve">  </w:t>
      </w:r>
      <w:r>
        <w:rPr>
          <w:rStyle w:val="DataTypeTok"/>
        </w:rPr>
        <w:t xml:space="preserve">"inactivityTimeoutMinutes"</w:t>
      </w:r>
      <w:r>
        <w:rPr>
          <w:rStyle w:val="FunctionTok"/>
        </w:rPr>
        <w:t xml:space="preserve">:</w:t>
      </w:r>
      <w:r>
        <w:rPr>
          <w:rStyle w:val="NormalTok"/>
        </w:rPr>
        <w:t xml:space="preserve"> </w:t>
      </w:r>
      <w:r>
        <w:rPr>
          <w:rStyle w:val="DecValTok"/>
        </w:rPr>
        <w:t xml:space="preserve">120</w:t>
      </w:r>
      <w:r>
        <w:rPr>
          <w:rStyle w:val="FunctionTok"/>
        </w:rPr>
        <w:t xml:space="preserve">,</w:t>
      </w:r>
      <w:r>
        <w:br/>
      </w:r>
      <w:r>
        <w:rPr>
          <w:rStyle w:val="NormalTok"/>
        </w:rPr>
        <w:t xml:space="preserve">  </w:t>
      </w:r>
      <w:r>
        <w:rPr>
          <w:rStyle w:val="DataTypeTok"/>
        </w:rPr>
        <w:t xml:space="preserve">"rainPerTick"</w:t>
      </w:r>
      <w:r>
        <w:rPr>
          <w:rStyle w:val="FunctionTok"/>
        </w:rPr>
        <w:t xml:space="preserve">:</w:t>
      </w:r>
      <w:r>
        <w:rPr>
          <w:rStyle w:val="NormalTok"/>
        </w:rPr>
        <w:t xml:space="preserve"> </w:t>
      </w:r>
      <w:r>
        <w:rPr>
          <w:rStyle w:val="FloatTok"/>
        </w:rPr>
        <w:t xml:space="preserve">0.2</w:t>
      </w:r>
      <w:r>
        <w:rPr>
          <w:rStyle w:val="FunctionTok"/>
        </w:rPr>
        <w:t xml:space="preserve">,</w:t>
      </w:r>
      <w:r>
        <w:br/>
      </w:r>
      <w:r>
        <w:rPr>
          <w:rStyle w:val="NormalTok"/>
        </w:rPr>
        <w:t xml:space="preserve">  </w:t>
      </w:r>
      <w:r>
        <w:rPr>
          <w:rStyle w:val="DataTypeTok"/>
        </w:rPr>
        <w:t xml:space="preserve">"cropCoefficientInitial"</w:t>
      </w:r>
      <w:r>
        <w:rPr>
          <w:rStyle w:val="FunctionTok"/>
        </w:rPr>
        <w:t xml:space="preserve">:</w:t>
      </w:r>
      <w:r>
        <w:rPr>
          <w:rStyle w:val="NormalTok"/>
        </w:rPr>
        <w:t xml:space="preserve"> </w:t>
      </w:r>
      <w:r>
        <w:rPr>
          <w:rStyle w:val="FloatTok"/>
        </w:rPr>
        <w:t xml:space="preserve">0.35</w:t>
      </w:r>
      <w:r>
        <w:rPr>
          <w:rStyle w:val="FunctionTok"/>
        </w:rPr>
        <w:t xml:space="preserve">,</w:t>
      </w:r>
      <w:r>
        <w:br/>
      </w:r>
      <w:r>
        <w:rPr>
          <w:rStyle w:val="NormalTok"/>
        </w:rPr>
        <w:t xml:space="preserve">  </w:t>
      </w:r>
      <w:r>
        <w:rPr>
          <w:rStyle w:val="DataTypeTok"/>
        </w:rPr>
        <w:t xml:space="preserve">"cropCoefficientMid"</w:t>
      </w:r>
      <w:r>
        <w:rPr>
          <w:rStyle w:val="FunctionTok"/>
        </w:rPr>
        <w:t xml:space="preserve">:</w:t>
      </w:r>
      <w:r>
        <w:rPr>
          <w:rStyle w:val="NormalTok"/>
        </w:rPr>
        <w:t xml:space="preserve"> </w:t>
      </w:r>
      <w:r>
        <w:rPr>
          <w:rStyle w:val="FloatTok"/>
        </w:rPr>
        <w:t xml:space="preserve">0.85</w:t>
      </w:r>
      <w:r>
        <w:rPr>
          <w:rStyle w:val="FunctionTok"/>
        </w:rPr>
        <w:t xml:space="preserve">,</w:t>
      </w:r>
      <w:r>
        <w:br/>
      </w:r>
      <w:r>
        <w:rPr>
          <w:rStyle w:val="NormalTok"/>
        </w:rPr>
        <w:t xml:space="preserve">  </w:t>
      </w:r>
      <w:r>
        <w:rPr>
          <w:rStyle w:val="DataTypeTok"/>
        </w:rPr>
        <w:t xml:space="preserve">"cropCoefficientEnd"</w:t>
      </w:r>
      <w:r>
        <w:rPr>
          <w:rStyle w:val="FunctionTok"/>
        </w:rPr>
        <w:t xml:space="preserve">:</w:t>
      </w:r>
      <w:r>
        <w:rPr>
          <w:rStyle w:val="NormalTok"/>
        </w:rPr>
        <w:t xml:space="preserve"> </w:t>
      </w:r>
      <w:r>
        <w:rPr>
          <w:rStyle w:val="FloatTok"/>
        </w:rPr>
        <w:t xml:space="preserve">0.5</w:t>
      </w:r>
      <w:r>
        <w:rPr>
          <w:rStyle w:val="FunctionTok"/>
        </w:rPr>
        <w:t xml:space="preserve">,</w:t>
      </w:r>
      <w:r>
        <w:br/>
      </w:r>
      <w:r>
        <w:rPr>
          <w:rStyle w:val="NormalTok"/>
        </w:rPr>
        <w:t xml:space="preserve">  </w:t>
      </w:r>
      <w:r>
        <w:rPr>
          <w:rStyle w:val="DataTypeTok"/>
        </w:rPr>
        <w:t xml:space="preserve">"dayStartInitialStage"</w:t>
      </w:r>
      <w:r>
        <w:rPr>
          <w:rStyle w:val="FunctionTok"/>
        </w:rPr>
        <w:t xml:space="preserve">:</w:t>
      </w:r>
      <w:r>
        <w:rPr>
          <w:rStyle w:val="NormalTok"/>
        </w:rPr>
        <w:t xml:space="preserve"> </w:t>
      </w:r>
      <w:r>
        <w:rPr>
          <w:rStyle w:val="DecValTok"/>
        </w:rPr>
        <w:t xml:space="preserve">1648798140000</w:t>
      </w:r>
      <w:r>
        <w:rPr>
          <w:rStyle w:val="FunctionTok"/>
        </w:rPr>
        <w:t xml:space="preserve">,</w:t>
      </w:r>
      <w:r>
        <w:br/>
      </w:r>
      <w:r>
        <w:rPr>
          <w:rStyle w:val="NormalTok"/>
        </w:rPr>
        <w:t xml:space="preserve">  </w:t>
      </w:r>
      <w:r>
        <w:rPr>
          <w:rStyle w:val="DataTypeTok"/>
        </w:rPr>
        <w:t xml:space="preserve">"dayStartDevelopmentStage"</w:t>
      </w:r>
      <w:r>
        <w:rPr>
          <w:rStyle w:val="FunctionTok"/>
        </w:rPr>
        <w:t xml:space="preserve">:</w:t>
      </w:r>
      <w:r>
        <w:rPr>
          <w:rStyle w:val="NormalTok"/>
        </w:rPr>
        <w:t xml:space="preserve"> </w:t>
      </w:r>
      <w:r>
        <w:rPr>
          <w:rStyle w:val="DecValTok"/>
        </w:rPr>
        <w:t xml:space="preserve">1648798140000</w:t>
      </w:r>
      <w:r>
        <w:rPr>
          <w:rStyle w:val="FunctionTok"/>
        </w:rPr>
        <w:t xml:space="preserve">,</w:t>
      </w:r>
      <w:r>
        <w:br/>
      </w:r>
      <w:r>
        <w:rPr>
          <w:rStyle w:val="NormalTok"/>
        </w:rPr>
        <w:t xml:space="preserve">  </w:t>
      </w:r>
      <w:r>
        <w:rPr>
          <w:rStyle w:val="DataTypeTok"/>
        </w:rPr>
        <w:t xml:space="preserve">"dayStartMidSeason"</w:t>
      </w:r>
      <w:r>
        <w:rPr>
          <w:rStyle w:val="FunctionTok"/>
        </w:rPr>
        <w:t xml:space="preserve">:</w:t>
      </w:r>
      <w:r>
        <w:rPr>
          <w:rStyle w:val="NormalTok"/>
        </w:rPr>
        <w:t xml:space="preserve"> </w:t>
      </w:r>
      <w:r>
        <w:rPr>
          <w:rStyle w:val="DecValTok"/>
        </w:rPr>
        <w:t xml:space="preserve">1654068540000</w:t>
      </w:r>
      <w:r>
        <w:rPr>
          <w:rStyle w:val="FunctionTok"/>
        </w:rPr>
        <w:t xml:space="preserve">,</w:t>
      </w:r>
      <w:r>
        <w:br/>
      </w:r>
      <w:r>
        <w:rPr>
          <w:rStyle w:val="NormalTok"/>
        </w:rPr>
        <w:t xml:space="preserve">  </w:t>
      </w:r>
      <w:r>
        <w:rPr>
          <w:rStyle w:val="DataTypeTok"/>
        </w:rPr>
        <w:t xml:space="preserve">"dayEndMidSeason"</w:t>
      </w:r>
      <w:r>
        <w:rPr>
          <w:rStyle w:val="FunctionTok"/>
        </w:rPr>
        <w:t xml:space="preserve">:</w:t>
      </w:r>
      <w:r>
        <w:rPr>
          <w:rStyle w:val="NormalTok"/>
        </w:rPr>
        <w:t xml:space="preserve"> </w:t>
      </w:r>
      <w:r>
        <w:rPr>
          <w:rStyle w:val="DecValTok"/>
        </w:rPr>
        <w:t xml:space="preserve">1664609340000</w:t>
      </w:r>
      <w:r>
        <w:rPr>
          <w:rStyle w:val="FunctionTok"/>
        </w:rPr>
        <w:t xml:space="preserve">,</w:t>
      </w:r>
      <w:r>
        <w:br/>
      </w:r>
      <w:r>
        <w:rPr>
          <w:rStyle w:val="NormalTok"/>
        </w:rPr>
        <w:t xml:space="preserve">  </w:t>
      </w:r>
      <w:r>
        <w:rPr>
          <w:rStyle w:val="DataTypeTok"/>
        </w:rPr>
        <w:t xml:space="preserve">"dayEndLateSeason"</w:t>
      </w:r>
      <w:r>
        <w:rPr>
          <w:rStyle w:val="FunctionTok"/>
        </w:rPr>
        <w:t xml:space="preserve">:</w:t>
      </w:r>
      <w:r>
        <w:rPr>
          <w:rStyle w:val="NormalTok"/>
        </w:rPr>
        <w:t xml:space="preserve"> </w:t>
      </w:r>
      <w:r>
        <w:rPr>
          <w:rStyle w:val="DecValTok"/>
        </w:rPr>
        <w:t xml:space="preserve">1667291340000</w:t>
      </w:r>
      <w:r>
        <w:rPr>
          <w:rStyle w:val="FunctionTok"/>
        </w:rPr>
        <w:t xml:space="preserve">,</w:t>
      </w:r>
      <w:r>
        <w:br/>
      </w:r>
      <w:r>
        <w:rPr>
          <w:rStyle w:val="NormalTok"/>
        </w:rPr>
        <w:t xml:space="preserve">  </w:t>
      </w:r>
      <w:r>
        <w:rPr>
          <w:rStyle w:val="DataTypeTok"/>
        </w:rPr>
        <w:t xml:space="preserve">"fcErrorMargin"</w:t>
      </w:r>
      <w:r>
        <w:rPr>
          <w:rStyle w:val="FunctionTok"/>
        </w:rPr>
        <w:t xml:space="preserve">:</w:t>
      </w:r>
      <w:r>
        <w:rPr>
          <w:rStyle w:val="NormalTok"/>
        </w:rPr>
        <w:t xml:space="preserve"> </w:t>
      </w:r>
      <w:r>
        <w:rPr>
          <w:rStyle w:val="FloatTok"/>
        </w:rPr>
        <w:t xml:space="preserve">2.0</w:t>
      </w:r>
      <w:r>
        <w:rPr>
          <w:rStyle w:val="FunctionTok"/>
        </w:rPr>
        <w:t xml:space="preserve">,</w:t>
      </w:r>
      <w:r>
        <w:br/>
      </w:r>
      <w:r>
        <w:rPr>
          <w:rStyle w:val="NormalTok"/>
        </w:rPr>
        <w:t xml:space="preserve">  </w:t>
      </w:r>
      <w:r>
        <w:rPr>
          <w:rStyle w:val="DataTypeTok"/>
        </w:rPr>
        <w:t xml:space="preserve">"etcErrorMargin"</w:t>
      </w:r>
      <w:r>
        <w:rPr>
          <w:rStyle w:val="FunctionTok"/>
        </w:rPr>
        <w:t xml:space="preserve">:</w:t>
      </w:r>
      <w:r>
        <w:rPr>
          <w:rStyle w:val="NormalTok"/>
        </w:rPr>
        <w:t xml:space="preserve"> </w:t>
      </w:r>
      <w:r>
        <w:rPr>
          <w:rStyle w:val="FloatTok"/>
        </w:rPr>
        <w:t xml:space="preserve">0.2</w:t>
      </w:r>
      <w:r>
        <w:rPr>
          <w:rStyle w:val="FunctionTok"/>
        </w:rPr>
        <w:t xml:space="preserve">,</w:t>
      </w:r>
      <w:r>
        <w:br/>
      </w:r>
      <w:r>
        <w:rPr>
          <w:rStyle w:val="NormalTok"/>
        </w:rPr>
        <w:t xml:space="preserve">  </w:t>
      </w:r>
      <w:r>
        <w:rPr>
          <w:rStyle w:val="DataTypeTok"/>
        </w:rPr>
        <w:t xml:space="preserve">"transmissionDuration_m"</w:t>
      </w:r>
      <w:r>
        <w:rPr>
          <w:rStyle w:val="FunctionTok"/>
        </w:rPr>
        <w:t xml:space="preserve">:</w:t>
      </w:r>
      <w:r>
        <w:rPr>
          <w:rStyle w:val="NormalTok"/>
        </w:rPr>
        <w:t xml:space="preserve"> </w:t>
      </w:r>
      <w:r>
        <w:rPr>
          <w:rStyle w:val="DecValTok"/>
        </w:rPr>
        <w:t xml:space="preserve">70</w:t>
      </w:r>
      <w:r>
        <w:rPr>
          <w:rStyle w:val="FunctionTok"/>
        </w:rPr>
        <w:t xml:space="preserve">,</w:t>
      </w:r>
      <w:r>
        <w:br/>
      </w:r>
      <w:r>
        <w:rPr>
          <w:rStyle w:val="NormalTok"/>
        </w:rPr>
        <w:t xml:space="preserve">  </w:t>
      </w:r>
      <w:r>
        <w:rPr>
          <w:rStyle w:val="DataTypeTok"/>
        </w:rPr>
        <w:t xml:space="preserve">"tempLowLimit"</w:t>
      </w:r>
      <w:r>
        <w:rPr>
          <w:rStyle w:val="FunctionTok"/>
        </w:rPr>
        <w:t xml:space="preserve">:</w:t>
      </w:r>
      <w:r>
        <w:rPr>
          <w:rStyle w:val="NormalTok"/>
        </w:rPr>
        <w:t xml:space="preserve"> </w:t>
      </w:r>
      <w:r>
        <w:rPr>
          <w:rStyle w:val="FloatTok"/>
        </w:rPr>
        <w:t xml:space="preserve">-20.0</w:t>
      </w:r>
      <w:r>
        <w:rPr>
          <w:rStyle w:val="FunctionTok"/>
        </w:rPr>
        <w:t xml:space="preserve">,</w:t>
      </w:r>
      <w:r>
        <w:br/>
      </w:r>
      <w:r>
        <w:rPr>
          <w:rStyle w:val="NormalTok"/>
        </w:rPr>
        <w:t xml:space="preserve">  </w:t>
      </w:r>
      <w:r>
        <w:rPr>
          <w:rStyle w:val="DataTypeTok"/>
        </w:rPr>
        <w:t xml:space="preserve">"tempHighLimit"</w:t>
      </w:r>
      <w:r>
        <w:rPr>
          <w:rStyle w:val="FunctionTok"/>
        </w:rPr>
        <w:t xml:space="preserve">:</w:t>
      </w:r>
      <w:r>
        <w:rPr>
          <w:rStyle w:val="NormalTok"/>
        </w:rPr>
        <w:t xml:space="preserve"> </w:t>
      </w:r>
      <w:r>
        <w:rPr>
          <w:rStyle w:val="FloatTok"/>
        </w:rPr>
        <w:t xml:space="preserve">50.0</w:t>
      </w:r>
      <w:r>
        <w:rPr>
          <w:rStyle w:val="FunctionTok"/>
        </w:rPr>
        <w:t xml:space="preserve">,</w:t>
      </w:r>
      <w:r>
        <w:br/>
      </w:r>
      <w:r>
        <w:rPr>
          <w:rStyle w:val="NormalTok"/>
        </w:rPr>
        <w:t xml:space="preserve">  </w:t>
      </w:r>
      <w:r>
        <w:rPr>
          <w:rStyle w:val="DataTypeTok"/>
        </w:rPr>
        <w:t xml:space="preserve">"humidityLowLimit"</w:t>
      </w:r>
      <w:r>
        <w:rPr>
          <w:rStyle w:val="FunctionTok"/>
        </w:rPr>
        <w:t xml:space="preserve">:</w:t>
      </w:r>
      <w:r>
        <w:rPr>
          <w:rStyle w:val="NormalTok"/>
        </w:rPr>
        <w:t xml:space="preserve"> </w:t>
      </w:r>
      <w:r>
        <w:rPr>
          <w:rStyle w:val="FloatTok"/>
        </w:rPr>
        <w:t xml:space="preserve">0.5</w:t>
      </w:r>
      <w:r>
        <w:rPr>
          <w:rStyle w:val="FunctionTok"/>
        </w:rPr>
        <w:t xml:space="preserve">,</w:t>
      </w:r>
      <w:r>
        <w:br/>
      </w:r>
      <w:r>
        <w:rPr>
          <w:rStyle w:val="NormalTok"/>
        </w:rPr>
        <w:t xml:space="preserve">  </w:t>
      </w:r>
      <w:r>
        <w:rPr>
          <w:rStyle w:val="DataTypeTok"/>
        </w:rPr>
        <w:t xml:space="preserve">"humidityHighLimit"</w:t>
      </w:r>
      <w:r>
        <w:rPr>
          <w:rStyle w:val="FunctionTok"/>
        </w:rPr>
        <w:t xml:space="preserve">:</w:t>
      </w:r>
      <w:r>
        <w:rPr>
          <w:rStyle w:val="NormalTok"/>
        </w:rPr>
        <w:t xml:space="preserve"> </w:t>
      </w:r>
      <w:r>
        <w:rPr>
          <w:rStyle w:val="FloatTok"/>
        </w:rPr>
        <w:t xml:space="preserve">100.0</w:t>
      </w:r>
      <w:r>
        <w:rPr>
          <w:rStyle w:val="FunctionTok"/>
        </w:rPr>
        <w:t xml:space="preserve">,</w:t>
      </w:r>
      <w:r>
        <w:br/>
      </w:r>
      <w:r>
        <w:rPr>
          <w:rStyle w:val="NormalTok"/>
        </w:rPr>
        <w:t xml:space="preserve">  </w:t>
      </w:r>
      <w:r>
        <w:rPr>
          <w:rStyle w:val="DataTypeTok"/>
        </w:rPr>
        <w:t xml:space="preserve">"soilMoistureLowLimit"</w:t>
      </w:r>
      <w:r>
        <w:rPr>
          <w:rStyle w:val="FunctionTok"/>
        </w:rPr>
        <w:t xml:space="preserve">:</w:t>
      </w:r>
      <w:r>
        <w:rPr>
          <w:rStyle w:val="NormalTok"/>
        </w:rPr>
        <w:t xml:space="preserve"> </w:t>
      </w:r>
      <w:r>
        <w:rPr>
          <w:rStyle w:val="FloatTok"/>
        </w:rPr>
        <w:t xml:space="preserve">0.5</w:t>
      </w:r>
      <w:r>
        <w:rPr>
          <w:rStyle w:val="FunctionTok"/>
        </w:rPr>
        <w:t xml:space="preserve">,</w:t>
      </w:r>
      <w:r>
        <w:br/>
      </w:r>
      <w:r>
        <w:rPr>
          <w:rStyle w:val="NormalTok"/>
        </w:rPr>
        <w:t xml:space="preserve">  </w:t>
      </w:r>
      <w:r>
        <w:rPr>
          <w:rStyle w:val="DataTypeTok"/>
        </w:rPr>
        <w:t xml:space="preserve">"soilMoistureHighLimit"</w:t>
      </w:r>
      <w:r>
        <w:rPr>
          <w:rStyle w:val="FunctionTok"/>
        </w:rPr>
        <w:t xml:space="preserve">:</w:t>
      </w:r>
      <w:r>
        <w:rPr>
          <w:rStyle w:val="NormalTok"/>
        </w:rPr>
        <w:t xml:space="preserve"> </w:t>
      </w:r>
      <w:r>
        <w:rPr>
          <w:rStyle w:val="FloatTok"/>
        </w:rPr>
        <w:t xml:space="preserve">70.0</w:t>
      </w:r>
      <w:r>
        <w:rPr>
          <w:rStyle w:val="FunctionTok"/>
        </w:rPr>
        <w:t xml:space="preserve">,</w:t>
      </w:r>
      <w:r>
        <w:br/>
      </w:r>
      <w:r>
        <w:rPr>
          <w:rStyle w:val="NormalTok"/>
        </w:rPr>
        <w:t xml:space="preserve">  </w:t>
      </w:r>
      <w:r>
        <w:rPr>
          <w:rStyle w:val="DataTypeTok"/>
        </w:rPr>
        <w:t xml:space="preserve">"soilTemperatureLowLimit"</w:t>
      </w:r>
      <w:r>
        <w:rPr>
          <w:rStyle w:val="FunctionTok"/>
        </w:rPr>
        <w:t xml:space="preserve">:</w:t>
      </w:r>
      <w:r>
        <w:rPr>
          <w:rStyle w:val="NormalTok"/>
        </w:rPr>
        <w:t xml:space="preserve"> </w:t>
      </w:r>
      <w:r>
        <w:rPr>
          <w:rStyle w:val="FloatTok"/>
        </w:rPr>
        <w:t xml:space="preserve">-5.0</w:t>
      </w:r>
      <w:r>
        <w:rPr>
          <w:rStyle w:val="FunctionTok"/>
        </w:rPr>
        <w:t xml:space="preserve">,</w:t>
      </w:r>
      <w:r>
        <w:br/>
      </w:r>
      <w:r>
        <w:rPr>
          <w:rStyle w:val="NormalTok"/>
        </w:rPr>
        <w:t xml:space="preserve">  </w:t>
      </w:r>
      <w:r>
        <w:rPr>
          <w:rStyle w:val="DataTypeTok"/>
        </w:rPr>
        <w:t xml:space="preserve">"soilTemperatureHighLimit"</w:t>
      </w:r>
      <w:r>
        <w:rPr>
          <w:rStyle w:val="FunctionTok"/>
        </w:rPr>
        <w:t xml:space="preserve">:</w:t>
      </w:r>
      <w:r>
        <w:rPr>
          <w:rStyle w:val="NormalTok"/>
        </w:rPr>
        <w:t xml:space="preserve"> </w:t>
      </w:r>
      <w:r>
        <w:rPr>
          <w:rStyle w:val="FloatTok"/>
        </w:rPr>
        <w:t xml:space="preserve">45.0</w:t>
      </w:r>
      <w:r>
        <w:rPr>
          <w:rStyle w:val="FunctionTok"/>
        </w:rPr>
        <w:t xml:space="preserve">,</w:t>
      </w:r>
      <w:r>
        <w:br/>
      </w:r>
      <w:r>
        <w:rPr>
          <w:rStyle w:val="NormalTok"/>
        </w:rPr>
        <w:t xml:space="preserve">  </w:t>
      </w:r>
      <w:r>
        <w:rPr>
          <w:rStyle w:val="DataTypeTok"/>
        </w:rPr>
        <w:t xml:space="preserve">"nameOfTemperatureKey"</w:t>
      </w:r>
      <w:r>
        <w:rPr>
          <w:rStyle w:val="FunctionTok"/>
        </w:rPr>
        <w:t xml:space="preserve">:</w:t>
      </w:r>
      <w:r>
        <w:rPr>
          <w:rStyle w:val="NormalTok"/>
        </w:rPr>
        <w:t xml:space="preserve"> </w:t>
      </w:r>
      <w:r>
        <w:rPr>
          <w:rStyle w:val="StringTok"/>
        </w:rPr>
        <w:t xml:space="preserve">"Ambient Temperature"</w:t>
      </w:r>
      <w:r>
        <w:rPr>
          <w:rStyle w:val="FunctionTok"/>
        </w:rPr>
        <w:t xml:space="preserve">,</w:t>
      </w:r>
      <w:r>
        <w:br/>
      </w:r>
      <w:r>
        <w:rPr>
          <w:rStyle w:val="NormalTok"/>
        </w:rPr>
        <w:t xml:space="preserve">  </w:t>
      </w:r>
      <w:r>
        <w:rPr>
          <w:rStyle w:val="DataTypeTok"/>
        </w:rPr>
        <w:t xml:space="preserve">"nameOfHumidityKey"</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"nameOfRainTicksKey"</w:t>
      </w:r>
      <w:r>
        <w:rPr>
          <w:rStyle w:val="FunctionTok"/>
        </w:rPr>
        <w:t xml:space="preserve">:</w:t>
      </w:r>
      <w:r>
        <w:rPr>
          <w:rStyle w:val="NormalTok"/>
        </w:rPr>
        <w:t xml:space="preserve"> </w:t>
      </w:r>
      <w:r>
        <w:rPr>
          <w:rStyle w:val="StringTok"/>
        </w:rPr>
        <w:t xml:space="preserve">"Pulse 0 Ticks"</w:t>
      </w:r>
      <w:r>
        <w:rPr>
          <w:rStyle w:val="FunctionTok"/>
        </w:rPr>
        <w:t xml:space="preserve">,</w:t>
      </w:r>
      <w:r>
        <w:br/>
      </w:r>
      <w:r>
        <w:rPr>
          <w:rStyle w:val="NormalTok"/>
        </w:rPr>
        <w:t xml:space="preserve">  </w:t>
      </w:r>
      <w:r>
        <w:rPr>
          <w:rStyle w:val="DataTypeTok"/>
        </w:rPr>
        <w:t xml:space="preserve">"fieldConfiguration"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"groupsArray"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"Crop1"</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"species"</w:t>
      </w:r>
      <w:r>
        <w:rPr>
          <w:rStyle w:val="FunctionTok"/>
        </w:rPr>
        <w:t xml:space="preserve">:</w:t>
      </w:r>
      <w:r>
        <w:rPr>
          <w:rStyle w:val="NormalTok"/>
        </w:rPr>
        <w:t xml:space="preserve"> </w:t>
      </w:r>
      <w:r>
        <w:rPr>
          <w:rStyle w:val="StringTok"/>
        </w:rPr>
        <w:t xml:space="preserve">"Whateverium"</w:t>
      </w:r>
      <w:r>
        <w:rPr>
          <w:rStyle w:val="FunctionTok"/>
        </w:rPr>
        <w:t xml:space="preserve">,</w:t>
      </w:r>
      <w:r>
        <w:br/>
      </w:r>
      <w:r>
        <w:rPr>
          <w:rStyle w:val="NormalTok"/>
        </w:rPr>
        <w:t xml:space="preserve">          </w:t>
      </w:r>
      <w:r>
        <w:rPr>
          <w:rStyle w:val="DataTypeTok"/>
        </w:rPr>
        <w:t xml:space="preserve">"irrigation"</w:t>
      </w:r>
      <w:r>
        <w:rPr>
          <w:rStyle w:val="FunctionTok"/>
        </w:rPr>
        <w:t xml:space="preserve">:</w:t>
      </w:r>
      <w:r>
        <w:rPr>
          <w:rStyle w:val="NormalTok"/>
        </w:rPr>
        <w:t xml:space="preserve"> </w:t>
      </w:r>
      <w:r>
        <w:rPr>
          <w:rStyle w:val="StringTok"/>
        </w:rPr>
        <w:t xml:space="preserve">"100%"</w:t>
      </w:r>
      <w:r>
        <w:rPr>
          <w:rStyle w:val="FunctionTok"/>
        </w:rPr>
        <w:t xml:space="preserve">,</w:t>
      </w:r>
      <w:r>
        <w:br/>
      </w:r>
      <w:r>
        <w:rPr>
          <w:rStyle w:val="NormalTok"/>
        </w:rPr>
        <w:t xml:space="preserve">          </w:t>
      </w:r>
      <w:r>
        <w:rPr>
          <w:rStyle w:val="DataTypeTok"/>
        </w:rPr>
        <w:t xml:space="preserve">"sensorArray"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"meas"</w:t>
      </w:r>
      <w:r>
        <w:rPr>
          <w:rStyle w:val="FunctionTok"/>
        </w:rPr>
        <w:t xml:space="preserve">:</w:t>
      </w:r>
      <w:r>
        <w:rPr>
          <w:rStyle w:val="NormalTok"/>
        </w:rPr>
        <w:t xml:space="preserve"> </w:t>
      </w:r>
      <w:r>
        <w:rPr>
          <w:rStyle w:val="StringTok"/>
        </w:rPr>
        <w:t xml:space="preserve">"Soil Vol Water Content 01"</w:t>
      </w:r>
      <w:r>
        <w:rPr>
          <w:rStyle w:val="FunctionTok"/>
        </w:rPr>
        <w:t xml:space="preserve">,</w:t>
      </w:r>
      <w:r>
        <w:br/>
      </w:r>
      <w:r>
        <w:rPr>
          <w:rStyle w:val="NormalTok"/>
        </w:rPr>
        <w:t xml:space="preserve">              </w:t>
      </w:r>
      <w:r>
        <w:rPr>
          <w:rStyle w:val="DataTypeTok"/>
        </w:rPr>
        <w:t xml:space="preserve">"tempKey"</w:t>
      </w:r>
      <w:r>
        <w:rPr>
          <w:rStyle w:val="FunctionTok"/>
        </w:rPr>
        <w:t xml:space="preserve">:</w:t>
      </w:r>
      <w:r>
        <w:rPr>
          <w:rStyle w:val="NormalTok"/>
        </w:rPr>
        <w:t xml:space="preserve"> </w:t>
      </w:r>
      <w:r>
        <w:rPr>
          <w:rStyle w:val="StringTok"/>
        </w:rPr>
        <w:t xml:space="preserve">"Soil Temperature 01"</w:t>
      </w:r>
      <w:r>
        <w:rPr>
          <w:rStyle w:val="FunctionTok"/>
        </w:rPr>
        <w:t xml:space="preserve">,</w:t>
      </w:r>
      <w:r>
        <w:br/>
      </w:r>
      <w:r>
        <w:rPr>
          <w:rStyle w:val="NormalTok"/>
        </w:rPr>
        <w:t xml:space="preserve">              </w:t>
      </w:r>
      <w:r>
        <w:rPr>
          <w:rStyle w:val="DataTypeTok"/>
        </w:rPr>
        <w:t xml:space="preserve">"soil_thickness"</w:t>
      </w:r>
      <w:r>
        <w:rPr>
          <w:rStyle w:val="FunctionTok"/>
        </w:rPr>
        <w:t xml:space="preserve">:</w:t>
      </w:r>
      <w:r>
        <w:rPr>
          <w:rStyle w:val="NormalTok"/>
        </w:rPr>
        <w:t xml:space="preserve"> </w:t>
      </w:r>
      <w:r>
        <w:rPr>
          <w:rStyle w:val="StringTok"/>
        </w:rPr>
        <w:t xml:space="preserve">"0.225"</w:t>
      </w:r>
      <w:r>
        <w:rPr>
          <w:rStyle w:val="FunctionTok"/>
        </w:rPr>
        <w:t xml:space="preserve">,</w:t>
      </w:r>
      <w:r>
        <w:br/>
      </w:r>
      <w:r>
        <w:rPr>
          <w:rStyle w:val="NormalTok"/>
        </w:rPr>
        <w:t xml:space="preserve">              </w:t>
      </w:r>
      <w:r>
        <w:rPr>
          <w:rStyle w:val="DataTypeTok"/>
        </w:rPr>
        <w:t xml:space="preserve">"weight"</w:t>
      </w:r>
      <w:r>
        <w:rPr>
          <w:rStyle w:val="FunctionTok"/>
        </w:rPr>
        <w:t xml:space="preserve">:</w:t>
      </w:r>
      <w:r>
        <w:rPr>
          <w:rStyle w:val="NormalTok"/>
        </w:rPr>
        <w:t xml:space="preserve"> </w:t>
      </w:r>
      <w:r>
        <w:rPr>
          <w:rStyle w:val="StringTok"/>
        </w:rPr>
        <w:t xml:space="preserve">"0.5"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"meas"</w:t>
      </w:r>
      <w:r>
        <w:rPr>
          <w:rStyle w:val="FunctionTok"/>
        </w:rPr>
        <w:t xml:space="preserve">:</w:t>
      </w:r>
      <w:r>
        <w:rPr>
          <w:rStyle w:val="NormalTok"/>
        </w:rPr>
        <w:t xml:space="preserve"> </w:t>
      </w:r>
      <w:r>
        <w:rPr>
          <w:rStyle w:val="StringTok"/>
        </w:rPr>
        <w:t xml:space="preserve">"Soil Vol Water Content 02"</w:t>
      </w:r>
      <w:r>
        <w:rPr>
          <w:rStyle w:val="FunctionTok"/>
        </w:rPr>
        <w:t xml:space="preserve">,</w:t>
      </w:r>
      <w:r>
        <w:br/>
      </w:r>
      <w:r>
        <w:rPr>
          <w:rStyle w:val="NormalTok"/>
        </w:rPr>
        <w:t xml:space="preserve">              </w:t>
      </w:r>
      <w:r>
        <w:rPr>
          <w:rStyle w:val="DataTypeTok"/>
        </w:rPr>
        <w:t xml:space="preserve">"tempKey"</w:t>
      </w:r>
      <w:r>
        <w:rPr>
          <w:rStyle w:val="FunctionTok"/>
        </w:rPr>
        <w:t xml:space="preserve">:</w:t>
      </w:r>
      <w:r>
        <w:rPr>
          <w:rStyle w:val="NormalTok"/>
        </w:rPr>
        <w:t xml:space="preserve"> </w:t>
      </w:r>
      <w:r>
        <w:rPr>
          <w:rStyle w:val="StringTok"/>
        </w:rPr>
        <w:t xml:space="preserve">"Soil Temperature 02"</w:t>
      </w:r>
      <w:r>
        <w:rPr>
          <w:rStyle w:val="FunctionTok"/>
        </w:rPr>
        <w:t xml:space="preserve">,</w:t>
      </w:r>
      <w:r>
        <w:br/>
      </w:r>
      <w:r>
        <w:rPr>
          <w:rStyle w:val="NormalTok"/>
        </w:rPr>
        <w:t xml:space="preserve">              </w:t>
      </w:r>
      <w:r>
        <w:rPr>
          <w:rStyle w:val="DataTypeTok"/>
        </w:rPr>
        <w:t xml:space="preserve">"soil_thickness"</w:t>
      </w:r>
      <w:r>
        <w:rPr>
          <w:rStyle w:val="FunctionTok"/>
        </w:rPr>
        <w:t xml:space="preserve">:</w:t>
      </w:r>
      <w:r>
        <w:rPr>
          <w:rStyle w:val="NormalTok"/>
        </w:rPr>
        <w:t xml:space="preserve"> </w:t>
      </w:r>
      <w:r>
        <w:rPr>
          <w:rStyle w:val="StringTok"/>
        </w:rPr>
        <w:t xml:space="preserve">"0.20"</w:t>
      </w:r>
      <w:r>
        <w:rPr>
          <w:rStyle w:val="FunctionTok"/>
        </w:rPr>
        <w:t xml:space="preserve">,</w:t>
      </w:r>
      <w:r>
        <w:br/>
      </w:r>
      <w:r>
        <w:rPr>
          <w:rStyle w:val="NormalTok"/>
        </w:rPr>
        <w:t xml:space="preserve">              </w:t>
      </w:r>
      <w:r>
        <w:rPr>
          <w:rStyle w:val="DataTypeTok"/>
        </w:rPr>
        <w:t xml:space="preserve">"weight"</w:t>
      </w:r>
      <w:r>
        <w:rPr>
          <w:rStyle w:val="FunctionTok"/>
        </w:rPr>
        <w:t xml:space="preserve">:</w:t>
      </w:r>
      <w:r>
        <w:rPr>
          <w:rStyle w:val="NormalTok"/>
        </w:rPr>
        <w:t xml:space="preserve"> </w:t>
      </w:r>
      <w:r>
        <w:rPr>
          <w:rStyle w:val="StringTok"/>
        </w:rPr>
        <w:t xml:space="preserve">"0.5"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"meas"</w:t>
      </w:r>
      <w:r>
        <w:rPr>
          <w:rStyle w:val="FunctionTok"/>
        </w:rPr>
        <w:t xml:space="preserve">:</w:t>
      </w:r>
      <w:r>
        <w:rPr>
          <w:rStyle w:val="NormalTok"/>
        </w:rPr>
        <w:t xml:space="preserve"> </w:t>
      </w:r>
      <w:r>
        <w:rPr>
          <w:rStyle w:val="StringTok"/>
        </w:rPr>
        <w:t xml:space="preserve">"Soil Vol Water Content 03"</w:t>
      </w:r>
      <w:r>
        <w:rPr>
          <w:rStyle w:val="FunctionTok"/>
        </w:rPr>
        <w:t xml:space="preserve">,</w:t>
      </w:r>
      <w:r>
        <w:br/>
      </w:r>
      <w:r>
        <w:rPr>
          <w:rStyle w:val="NormalTok"/>
        </w:rPr>
        <w:t xml:space="preserve">              </w:t>
      </w:r>
      <w:r>
        <w:rPr>
          <w:rStyle w:val="DataTypeTok"/>
        </w:rPr>
        <w:t xml:space="preserve">"tempKey"</w:t>
      </w:r>
      <w:r>
        <w:rPr>
          <w:rStyle w:val="FunctionTok"/>
        </w:rPr>
        <w:t xml:space="preserve">:</w:t>
      </w:r>
      <w:r>
        <w:rPr>
          <w:rStyle w:val="NormalTok"/>
        </w:rPr>
        <w:t xml:space="preserve"> </w:t>
      </w:r>
      <w:r>
        <w:rPr>
          <w:rStyle w:val="StringTok"/>
        </w:rPr>
        <w:t xml:space="preserve">"Soil Temperature 03"</w:t>
      </w:r>
      <w:r>
        <w:rPr>
          <w:rStyle w:val="FunctionTok"/>
        </w:rPr>
        <w:t xml:space="preserve">,</w:t>
      </w:r>
      <w:r>
        <w:br/>
      </w:r>
      <w:r>
        <w:rPr>
          <w:rStyle w:val="NormalTok"/>
        </w:rPr>
        <w:t xml:space="preserve">              </w:t>
      </w:r>
      <w:r>
        <w:rPr>
          <w:rStyle w:val="DataTypeTok"/>
        </w:rPr>
        <w:t xml:space="preserve">"soil_thickness"</w:t>
      </w:r>
      <w:r>
        <w:rPr>
          <w:rStyle w:val="FunctionTok"/>
        </w:rPr>
        <w:t xml:space="preserve">:</w:t>
      </w:r>
      <w:r>
        <w:rPr>
          <w:rStyle w:val="NormalTok"/>
        </w:rPr>
        <w:t xml:space="preserve"> </w:t>
      </w:r>
      <w:r>
        <w:rPr>
          <w:rStyle w:val="StringTok"/>
        </w:rPr>
        <w:t xml:space="preserve">"0.175"</w:t>
      </w:r>
      <w:r>
        <w:rPr>
          <w:rStyle w:val="FunctionTok"/>
        </w:rPr>
        <w:t xml:space="preserve">,</w:t>
      </w:r>
      <w:r>
        <w:br/>
      </w:r>
      <w:r>
        <w:rPr>
          <w:rStyle w:val="NormalTok"/>
        </w:rPr>
        <w:t xml:space="preserve">              </w:t>
      </w:r>
      <w:r>
        <w:rPr>
          <w:rStyle w:val="DataTypeTok"/>
        </w:rPr>
        <w:t xml:space="preserve">"weight"</w:t>
      </w:r>
      <w:r>
        <w:rPr>
          <w:rStyle w:val="FunctionTok"/>
        </w:rPr>
        <w:t xml:space="preserve">:</w:t>
      </w:r>
      <w:r>
        <w:rPr>
          <w:rStyle w:val="NormalTok"/>
        </w:rPr>
        <w:t xml:space="preserve"> </w:t>
      </w:r>
      <w:r>
        <w:rPr>
          <w:rStyle w:val="StringTok"/>
        </w:rPr>
        <w:t xml:space="preserve">"0.5"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"meas"</w:t>
      </w:r>
      <w:r>
        <w:rPr>
          <w:rStyle w:val="FunctionTok"/>
        </w:rPr>
        <w:t xml:space="preserve">:</w:t>
      </w:r>
      <w:r>
        <w:rPr>
          <w:rStyle w:val="NormalTok"/>
        </w:rPr>
        <w:t xml:space="preserve"> </w:t>
      </w:r>
      <w:r>
        <w:rPr>
          <w:rStyle w:val="StringTok"/>
        </w:rPr>
        <w:t xml:space="preserve">"Soil Vol Water Content 04"</w:t>
      </w:r>
      <w:r>
        <w:rPr>
          <w:rStyle w:val="FunctionTok"/>
        </w:rPr>
        <w:t xml:space="preserve">,</w:t>
      </w:r>
      <w:r>
        <w:br/>
      </w:r>
      <w:r>
        <w:rPr>
          <w:rStyle w:val="NormalTok"/>
        </w:rPr>
        <w:t xml:space="preserve">              </w:t>
      </w:r>
      <w:r>
        <w:rPr>
          <w:rStyle w:val="DataTypeTok"/>
        </w:rPr>
        <w:t xml:space="preserve">"tempKey"</w:t>
      </w:r>
      <w:r>
        <w:rPr>
          <w:rStyle w:val="FunctionTok"/>
        </w:rPr>
        <w:t xml:space="preserve">:</w:t>
      </w:r>
      <w:r>
        <w:rPr>
          <w:rStyle w:val="NormalTok"/>
        </w:rPr>
        <w:t xml:space="preserve"> </w:t>
      </w:r>
      <w:r>
        <w:rPr>
          <w:rStyle w:val="StringTok"/>
        </w:rPr>
        <w:t xml:space="preserve">"Soil Temperature 04"</w:t>
      </w:r>
      <w:r>
        <w:rPr>
          <w:rStyle w:val="FunctionTok"/>
        </w:rPr>
        <w:t xml:space="preserve">,</w:t>
      </w:r>
      <w:r>
        <w:br/>
      </w:r>
      <w:r>
        <w:rPr>
          <w:rStyle w:val="NormalTok"/>
        </w:rPr>
        <w:t xml:space="preserve">              </w:t>
      </w:r>
      <w:r>
        <w:rPr>
          <w:rStyle w:val="DataTypeTok"/>
        </w:rPr>
        <w:t xml:space="preserve">"soil_thickness"</w:t>
      </w:r>
      <w:r>
        <w:rPr>
          <w:rStyle w:val="FunctionTok"/>
        </w:rPr>
        <w:t xml:space="preserve">:</w:t>
      </w:r>
      <w:r>
        <w:rPr>
          <w:rStyle w:val="NormalTok"/>
        </w:rPr>
        <w:t xml:space="preserve"> </w:t>
      </w:r>
      <w:r>
        <w:rPr>
          <w:rStyle w:val="StringTok"/>
        </w:rPr>
        <w:t xml:space="preserve">"0.225"</w:t>
      </w:r>
      <w:r>
        <w:rPr>
          <w:rStyle w:val="FunctionTok"/>
        </w:rPr>
        <w:t xml:space="preserve">,</w:t>
      </w:r>
      <w:r>
        <w:br/>
      </w:r>
      <w:r>
        <w:rPr>
          <w:rStyle w:val="NormalTok"/>
        </w:rPr>
        <w:t xml:space="preserve">              </w:t>
      </w:r>
      <w:r>
        <w:rPr>
          <w:rStyle w:val="DataTypeTok"/>
        </w:rPr>
        <w:t xml:space="preserve">"weight"</w:t>
      </w:r>
      <w:r>
        <w:rPr>
          <w:rStyle w:val="FunctionTok"/>
        </w:rPr>
        <w:t xml:space="preserve">:</w:t>
      </w:r>
      <w:r>
        <w:rPr>
          <w:rStyle w:val="NormalTok"/>
        </w:rPr>
        <w:t xml:space="preserve"> </w:t>
      </w:r>
      <w:r>
        <w:rPr>
          <w:rStyle w:val="StringTok"/>
        </w:rPr>
        <w:t xml:space="preserve">"0.5"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"meas"</w:t>
      </w:r>
      <w:r>
        <w:rPr>
          <w:rStyle w:val="FunctionTok"/>
        </w:rPr>
        <w:t xml:space="preserve">:</w:t>
      </w:r>
      <w:r>
        <w:rPr>
          <w:rStyle w:val="NormalTok"/>
        </w:rPr>
        <w:t xml:space="preserve"> </w:t>
      </w:r>
      <w:r>
        <w:rPr>
          <w:rStyle w:val="StringTok"/>
        </w:rPr>
        <w:t xml:space="preserve">"Soil Vol Water Content 05"</w:t>
      </w:r>
      <w:r>
        <w:rPr>
          <w:rStyle w:val="FunctionTok"/>
        </w:rPr>
        <w:t xml:space="preserve">,</w:t>
      </w:r>
      <w:r>
        <w:br/>
      </w:r>
      <w:r>
        <w:rPr>
          <w:rStyle w:val="NormalTok"/>
        </w:rPr>
        <w:t xml:space="preserve">              </w:t>
      </w:r>
      <w:r>
        <w:rPr>
          <w:rStyle w:val="DataTypeTok"/>
        </w:rPr>
        <w:t xml:space="preserve">"tempKey"</w:t>
      </w:r>
      <w:r>
        <w:rPr>
          <w:rStyle w:val="FunctionTok"/>
        </w:rPr>
        <w:t xml:space="preserve">:</w:t>
      </w:r>
      <w:r>
        <w:rPr>
          <w:rStyle w:val="NormalTok"/>
        </w:rPr>
        <w:t xml:space="preserve"> </w:t>
      </w:r>
      <w:r>
        <w:rPr>
          <w:rStyle w:val="StringTok"/>
        </w:rPr>
        <w:t xml:space="preserve">"Soil Temperature 05"</w:t>
      </w:r>
      <w:r>
        <w:rPr>
          <w:rStyle w:val="FunctionTok"/>
        </w:rPr>
        <w:t xml:space="preserve">,</w:t>
      </w:r>
      <w:r>
        <w:br/>
      </w:r>
      <w:r>
        <w:rPr>
          <w:rStyle w:val="NormalTok"/>
        </w:rPr>
        <w:t xml:space="preserve">              </w:t>
      </w:r>
      <w:r>
        <w:rPr>
          <w:rStyle w:val="DataTypeTok"/>
        </w:rPr>
        <w:t xml:space="preserve">"soil_thickness"</w:t>
      </w:r>
      <w:r>
        <w:rPr>
          <w:rStyle w:val="FunctionTok"/>
        </w:rPr>
        <w:t xml:space="preserve">:</w:t>
      </w:r>
      <w:r>
        <w:rPr>
          <w:rStyle w:val="NormalTok"/>
        </w:rPr>
        <w:t xml:space="preserve"> </w:t>
      </w:r>
      <w:r>
        <w:rPr>
          <w:rStyle w:val="StringTok"/>
        </w:rPr>
        <w:t xml:space="preserve">"0.20"</w:t>
      </w:r>
      <w:r>
        <w:rPr>
          <w:rStyle w:val="FunctionTok"/>
        </w:rPr>
        <w:t xml:space="preserve">,</w:t>
      </w:r>
      <w:r>
        <w:br/>
      </w:r>
      <w:r>
        <w:rPr>
          <w:rStyle w:val="NormalTok"/>
        </w:rPr>
        <w:t xml:space="preserve">              </w:t>
      </w:r>
      <w:r>
        <w:rPr>
          <w:rStyle w:val="DataTypeTok"/>
        </w:rPr>
        <w:t xml:space="preserve">"weight"</w:t>
      </w:r>
      <w:r>
        <w:rPr>
          <w:rStyle w:val="FunctionTok"/>
        </w:rPr>
        <w:t xml:space="preserve">:</w:t>
      </w:r>
      <w:r>
        <w:rPr>
          <w:rStyle w:val="NormalTok"/>
        </w:rPr>
        <w:t xml:space="preserve"> </w:t>
      </w:r>
      <w:r>
        <w:rPr>
          <w:rStyle w:val="StringTok"/>
        </w:rPr>
        <w:t xml:space="preserve">"0.5"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"meas"</w:t>
      </w:r>
      <w:r>
        <w:rPr>
          <w:rStyle w:val="FunctionTok"/>
        </w:rPr>
        <w:t xml:space="preserve">:</w:t>
      </w:r>
      <w:r>
        <w:rPr>
          <w:rStyle w:val="NormalTok"/>
        </w:rPr>
        <w:t xml:space="preserve"> </w:t>
      </w:r>
      <w:r>
        <w:rPr>
          <w:rStyle w:val="StringTok"/>
        </w:rPr>
        <w:t xml:space="preserve">"Soil Vol Water Content 06"</w:t>
      </w:r>
      <w:r>
        <w:rPr>
          <w:rStyle w:val="FunctionTok"/>
        </w:rPr>
        <w:t xml:space="preserve">,</w:t>
      </w:r>
      <w:r>
        <w:br/>
      </w:r>
      <w:r>
        <w:rPr>
          <w:rStyle w:val="NormalTok"/>
        </w:rPr>
        <w:t xml:space="preserve">              </w:t>
      </w:r>
      <w:r>
        <w:rPr>
          <w:rStyle w:val="DataTypeTok"/>
        </w:rPr>
        <w:t xml:space="preserve">"tempKey"</w:t>
      </w:r>
      <w:r>
        <w:rPr>
          <w:rStyle w:val="FunctionTok"/>
        </w:rPr>
        <w:t xml:space="preserve">:</w:t>
      </w:r>
      <w:r>
        <w:rPr>
          <w:rStyle w:val="NormalTok"/>
        </w:rPr>
        <w:t xml:space="preserve"> </w:t>
      </w:r>
      <w:r>
        <w:rPr>
          <w:rStyle w:val="StringTok"/>
        </w:rPr>
        <w:t xml:space="preserve">"Soil Temperature 06"</w:t>
      </w:r>
      <w:r>
        <w:rPr>
          <w:rStyle w:val="FunctionTok"/>
        </w:rPr>
        <w:t xml:space="preserve">,</w:t>
      </w:r>
      <w:r>
        <w:br/>
      </w:r>
      <w:r>
        <w:rPr>
          <w:rStyle w:val="NormalTok"/>
        </w:rPr>
        <w:t xml:space="preserve">              </w:t>
      </w:r>
      <w:r>
        <w:rPr>
          <w:rStyle w:val="DataTypeTok"/>
        </w:rPr>
        <w:t xml:space="preserve">"soil_thickness"</w:t>
      </w:r>
      <w:r>
        <w:rPr>
          <w:rStyle w:val="FunctionTok"/>
        </w:rPr>
        <w:t xml:space="preserve">:</w:t>
      </w:r>
      <w:r>
        <w:rPr>
          <w:rStyle w:val="NormalTok"/>
        </w:rPr>
        <w:t xml:space="preserve"> </w:t>
      </w:r>
      <w:r>
        <w:rPr>
          <w:rStyle w:val="StringTok"/>
        </w:rPr>
        <w:t xml:space="preserve">"0.175"</w:t>
      </w:r>
      <w:r>
        <w:rPr>
          <w:rStyle w:val="FunctionTok"/>
        </w:rPr>
        <w:t xml:space="preserve">,</w:t>
      </w:r>
      <w:r>
        <w:br/>
      </w:r>
      <w:r>
        <w:rPr>
          <w:rStyle w:val="NormalTok"/>
        </w:rPr>
        <w:t xml:space="preserve">              </w:t>
      </w:r>
      <w:r>
        <w:rPr>
          <w:rStyle w:val="DataTypeTok"/>
        </w:rPr>
        <w:t xml:space="preserve">"weight"</w:t>
      </w:r>
      <w:r>
        <w:rPr>
          <w:rStyle w:val="FunctionTok"/>
        </w:rPr>
        <w:t xml:space="preserve">:</w:t>
      </w:r>
      <w:r>
        <w:rPr>
          <w:rStyle w:val="NormalTok"/>
        </w:rPr>
        <w:t xml:space="preserve"> </w:t>
      </w:r>
      <w:r>
        <w:rPr>
          <w:rStyle w:val="StringTok"/>
        </w:rPr>
        <w:t xml:space="preserve">"0.5"</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After loading the settings file, all the relevant fields will be updated with the loaded values.</w:t>
      </w:r>
    </w:p>
    <w:p>
      <w:pPr>
        <w:pStyle w:val="BodyText"/>
      </w:pPr>
      <w:r>
        <w:drawing>
          <wp:inline>
            <wp:extent cx="5334000" cy="3384697"/>
            <wp:effectExtent b="0" l="0" r="0" t="0"/>
            <wp:docPr descr="" title="" id="41" name="Picture"/>
            <a:graphic>
              <a:graphicData uri="http://schemas.openxmlformats.org/drawingml/2006/picture">
                <pic:pic>
                  <pic:nvPicPr>
                    <pic:cNvPr descr="Documentation/images/2022-10-31-15-03-38.png" id="42" name="Picture"/>
                    <pic:cNvPicPr>
                      <a:picLocks noChangeArrowheads="1" noChangeAspect="1"/>
                    </pic:cNvPicPr>
                  </pic:nvPicPr>
                  <pic:blipFill>
                    <a:blip r:embed="rId40"/>
                    <a:stretch>
                      <a:fillRect/>
                    </a:stretch>
                  </pic:blipFill>
                  <pic:spPr bwMode="auto">
                    <a:xfrm>
                      <a:off x="0" y="0"/>
                      <a:ext cx="5334000" cy="3384697"/>
                    </a:xfrm>
                    <a:prstGeom prst="rect">
                      <a:avLst/>
                    </a:prstGeom>
                    <a:noFill/>
                    <a:ln w="9525">
                      <a:noFill/>
                      <a:headEnd/>
                      <a:tailEnd/>
                    </a:ln>
                  </pic:spPr>
                </pic:pic>
              </a:graphicData>
            </a:graphic>
          </wp:inline>
        </w:drawing>
      </w:r>
    </w:p>
    <w:p>
      <w:pPr>
        <w:pStyle w:val="BodyText"/>
      </w:pPr>
      <w:r>
        <w:t xml:space="preserve">Now the settings can be transmitted to the relevant devices by selecting the devices from the device list</w:t>
      </w:r>
      <w:r>
        <w:t xml:space="preserve"> </w:t>
      </w:r>
      <w:r>
        <w:rPr>
          <w:rStyle w:val="VerbatimChar"/>
        </w:rPr>
        <w:t xml:space="preserve">(1)</w:t>
      </w:r>
      <w:r>
        <w:t xml:space="preserve"> </w:t>
      </w:r>
      <w:r>
        <w:t xml:space="preserve">and pressing the button</w:t>
      </w:r>
      <w:r>
        <w:t xml:space="preserve"> </w:t>
      </w:r>
      <w:r>
        <w:rPr>
          <w:rStyle w:val="VerbatimChar"/>
        </w:rPr>
        <w:t xml:space="preserve">(2)</w:t>
      </w:r>
    </w:p>
    <w:p>
      <w:pPr>
        <w:pStyle w:val="BodyText"/>
      </w:pPr>
      <w:r>
        <w:drawing>
          <wp:inline>
            <wp:extent cx="5334000" cy="3407588"/>
            <wp:effectExtent b="0" l="0" r="0" t="0"/>
            <wp:docPr descr="" title="" id="44" name="Picture"/>
            <a:graphic>
              <a:graphicData uri="http://schemas.openxmlformats.org/drawingml/2006/picture">
                <pic:pic>
                  <pic:nvPicPr>
                    <pic:cNvPr descr="Documentation/images/2022-10-31-15-05-42.png" id="45" name="Picture"/>
                    <pic:cNvPicPr>
                      <a:picLocks noChangeArrowheads="1" noChangeAspect="1"/>
                    </pic:cNvPicPr>
                  </pic:nvPicPr>
                  <pic:blipFill>
                    <a:blip r:embed="rId43"/>
                    <a:stretch>
                      <a:fillRect/>
                    </a:stretch>
                  </pic:blipFill>
                  <pic:spPr bwMode="auto">
                    <a:xfrm>
                      <a:off x="0" y="0"/>
                      <a:ext cx="5334000" cy="3407588"/>
                    </a:xfrm>
                    <a:prstGeom prst="rect">
                      <a:avLst/>
                    </a:prstGeom>
                    <a:noFill/>
                    <a:ln w="9525">
                      <a:noFill/>
                      <a:headEnd/>
                      <a:tailEnd/>
                    </a:ln>
                  </pic:spPr>
                </pic:pic>
              </a:graphicData>
            </a:graphic>
          </wp:inline>
        </w:drawing>
      </w:r>
    </w:p>
    <w:p>
      <w:pPr>
        <w:pStyle w:val="BodyText"/>
      </w:pPr>
      <w:r>
        <w:t xml:space="preserve">Upon pressing of the transmit button, a warning will be displayed</w:t>
      </w:r>
    </w:p>
    <w:p>
      <w:pPr>
        <w:pStyle w:val="BodyText"/>
      </w:pPr>
      <w:r>
        <w:drawing>
          <wp:inline>
            <wp:extent cx="3850105" cy="1463040"/>
            <wp:effectExtent b="0" l="0" r="0" t="0"/>
            <wp:docPr descr="" title="" id="47" name="Picture"/>
            <a:graphic>
              <a:graphicData uri="http://schemas.openxmlformats.org/drawingml/2006/picture">
                <pic:pic>
                  <pic:nvPicPr>
                    <pic:cNvPr descr="Documentation/images/2022-10-31-15-06-11.png" id="48" name="Picture"/>
                    <pic:cNvPicPr>
                      <a:picLocks noChangeArrowheads="1" noChangeAspect="1"/>
                    </pic:cNvPicPr>
                  </pic:nvPicPr>
                  <pic:blipFill>
                    <a:blip r:embed="rId46"/>
                    <a:stretch>
                      <a:fillRect/>
                    </a:stretch>
                  </pic:blipFill>
                  <pic:spPr bwMode="auto">
                    <a:xfrm>
                      <a:off x="0" y="0"/>
                      <a:ext cx="3850105" cy="1463040"/>
                    </a:xfrm>
                    <a:prstGeom prst="rect">
                      <a:avLst/>
                    </a:prstGeom>
                    <a:noFill/>
                    <a:ln w="9525">
                      <a:noFill/>
                      <a:headEnd/>
                      <a:tailEnd/>
                    </a:ln>
                  </pic:spPr>
                </pic:pic>
              </a:graphicData>
            </a:graphic>
          </wp:inline>
        </w:drawing>
      </w:r>
    </w:p>
    <w:p>
      <w:pPr>
        <w:pStyle w:val="BodyText"/>
      </w:pPr>
      <w:r>
        <w:t xml:space="preserve">Care must be taken upon the device selection because any transmission will overwrite any settings on that device with the same attribute name</w:t>
      </w:r>
    </w:p>
    <w:p>
      <w:pPr>
        <w:pStyle w:val="BodyText"/>
      </w:pPr>
      <w:r>
        <w:t xml:space="preserve">Before Transmission:</w:t>
      </w:r>
    </w:p>
    <w:p>
      <w:pPr>
        <w:pStyle w:val="BodyText"/>
      </w:pPr>
      <w:r>
        <w:drawing>
          <wp:inline>
            <wp:extent cx="5334000" cy="2303655"/>
            <wp:effectExtent b="0" l="0" r="0" t="0"/>
            <wp:docPr descr="" title="" id="50" name="Picture"/>
            <a:graphic>
              <a:graphicData uri="http://schemas.openxmlformats.org/drawingml/2006/picture">
                <pic:pic>
                  <pic:nvPicPr>
                    <pic:cNvPr descr="Documentation/images/2022-10-31-15-12-23.png" id="51" name="Picture"/>
                    <pic:cNvPicPr>
                      <a:picLocks noChangeArrowheads="1" noChangeAspect="1"/>
                    </pic:cNvPicPr>
                  </pic:nvPicPr>
                  <pic:blipFill>
                    <a:blip r:embed="rId49"/>
                    <a:stretch>
                      <a:fillRect/>
                    </a:stretch>
                  </pic:blipFill>
                  <pic:spPr bwMode="auto">
                    <a:xfrm>
                      <a:off x="0" y="0"/>
                      <a:ext cx="5334000" cy="2303655"/>
                    </a:xfrm>
                    <a:prstGeom prst="rect">
                      <a:avLst/>
                    </a:prstGeom>
                    <a:noFill/>
                    <a:ln w="9525">
                      <a:noFill/>
                      <a:headEnd/>
                      <a:tailEnd/>
                    </a:ln>
                  </pic:spPr>
                </pic:pic>
              </a:graphicData>
            </a:graphic>
          </wp:inline>
        </w:drawing>
      </w:r>
    </w:p>
    <w:p>
      <w:pPr>
        <w:pStyle w:val="BodyText"/>
      </w:pPr>
      <w:r>
        <w:t xml:space="preserve">After Transmission.</w:t>
      </w:r>
    </w:p>
    <w:p>
      <w:pPr>
        <w:pStyle w:val="BodyText"/>
      </w:pPr>
      <w:r>
        <w:drawing>
          <wp:inline>
            <wp:extent cx="5334000" cy="3577622"/>
            <wp:effectExtent b="0" l="0" r="0" t="0"/>
            <wp:docPr descr="" title="" id="53" name="Picture"/>
            <a:graphic>
              <a:graphicData uri="http://schemas.openxmlformats.org/drawingml/2006/picture">
                <pic:pic>
                  <pic:nvPicPr>
                    <pic:cNvPr descr="Documentation/images/2022-10-31-15-12-58.png" id="54" name="Picture"/>
                    <pic:cNvPicPr>
                      <a:picLocks noChangeArrowheads="1" noChangeAspect="1"/>
                    </pic:cNvPicPr>
                  </pic:nvPicPr>
                  <pic:blipFill>
                    <a:blip r:embed="rId52"/>
                    <a:stretch>
                      <a:fillRect/>
                    </a:stretch>
                  </pic:blipFill>
                  <pic:spPr bwMode="auto">
                    <a:xfrm>
                      <a:off x="0" y="0"/>
                      <a:ext cx="5334000" cy="3577622"/>
                    </a:xfrm>
                    <a:prstGeom prst="rect">
                      <a:avLst/>
                    </a:prstGeom>
                    <a:noFill/>
                    <a:ln w="9525">
                      <a:noFill/>
                      <a:headEnd/>
                      <a:tailEnd/>
                    </a:ln>
                  </pic:spPr>
                </pic:pic>
              </a:graphicData>
            </a:graphic>
          </wp:inline>
        </w:drawing>
      </w:r>
    </w:p>
    <w:bookmarkEnd w:id="55"/>
    <w:bookmarkEnd w:id="56"/>
    <w:bookmarkStart w:id="57" w:name="running-the-application."/>
    <w:p>
      <w:pPr>
        <w:pStyle w:val="Heading1"/>
      </w:pPr>
      <w:r>
        <w:t xml:space="preserve">Running the application.</w:t>
      </w:r>
    </w:p>
    <w:p>
      <w:pPr>
        <w:pStyle w:val="FirstParagraph"/>
      </w:pPr>
      <w:r>
        <w:t xml:space="preserve">Unzip the latest release and run the executable. This application requires net core runtime to be installed.</w:t>
      </w:r>
    </w:p>
    <w:p>
      <w:pPr>
        <w:pStyle w:val="BodyText"/>
      </w:pPr>
      <w:r>
        <w:t xml:space="preserve">https://dotnet.microsoft.com/en-us/download</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24" Target="https://github.com/sigintsolutions/3ProTroodosV2" TargetMode="External" /><Relationship Type="http://schemas.openxmlformats.org/officeDocument/2006/relationships/hyperlink" Id="rId25" Target="https://github.com/sigintsolutions/3ProTroodosV2-Introduction"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sigintsolutions/3ProTroodosV2" TargetMode="External" /><Relationship Type="http://schemas.openxmlformats.org/officeDocument/2006/relationships/hyperlink" Id="rId25" Target="https://github.com/sigintsolutions/3ProTroodosV2-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2022-11-16T15:09:58Z</dcterms:created>
  <dcterms:modified xsi:type="dcterms:W3CDTF">2022-11-16T15:09:58Z</dcterms:modified>
</cp:coreProperties>
</file>

<file path=docProps/custom.xml><?xml version="1.0" encoding="utf-8"?>
<Properties xmlns="http://schemas.openxmlformats.org/officeDocument/2006/custom-properties" xmlns:vt="http://schemas.openxmlformats.org/officeDocument/2006/docPropsVTypes"/>
</file>