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ED86" w14:textId="77777777" w:rsidR="00F65099" w:rsidRDefault="00F65099">
      <w:pPr>
        <w:pStyle w:val="Naslov"/>
        <w:rPr>
          <w:kern w:val="0"/>
          <w14:ligatures w14:val="none"/>
        </w:rPr>
      </w:pPr>
      <w:r>
        <w:t>Predčasna poplačila kredita: Vpliv na obresti in dobo kredita</w:t>
      </w:r>
    </w:p>
    <w:p w14:paraId="518D1EF8" w14:textId="77777777" w:rsidR="00F65099" w:rsidRDefault="00F65099">
      <w:pPr>
        <w:pStyle w:val="Podnaslov"/>
      </w:pPr>
      <w:r>
        <w:t>Kako lahko zgodnejše poplačilo kredita zmanjša stroške in poenostavi finančno načrtovanje</w:t>
      </w:r>
    </w:p>
    <w:p w14:paraId="2DEA0283" w14:textId="77777777" w:rsidR="00F65099" w:rsidRDefault="00F65099">
      <w:pPr>
        <w:pStyle w:val="Naslov1"/>
        <w:rPr>
          <w:rFonts w:eastAsia="Times New Roman"/>
        </w:rPr>
      </w:pPr>
      <w:r>
        <w:rPr>
          <w:rFonts w:eastAsia="Times New Roman"/>
        </w:rPr>
        <w:t>Uvod: Zakaj razmišljati o predčasnem poplačilu kredita?</w:t>
      </w:r>
    </w:p>
    <w:p w14:paraId="056F1D15" w14:textId="77777777" w:rsidR="00F65099" w:rsidRDefault="00F65099">
      <w:pPr>
        <w:rPr>
          <w:rFonts w:eastAsiaTheme="minorEastAsia"/>
        </w:rPr>
      </w:pPr>
      <w:r>
        <w:t>Vsak kreditni komitent se med odplačevanjem kredita prej ali slej vpraša, ali bi bilo smiselno kredit poplačati predčasno. Predčasna poplačila kredita niso le odraz finančne stabilnosti, temveč tudi način, kako lahko posameznik vpliva na skupne stroške posojila. Poleg občutka svobode in zmanjšanja dolžniškega bremena je pomembno poznati, kako takšna odločitev vpliva na plačane obresti in dobo kredita.</w:t>
      </w:r>
    </w:p>
    <w:p w14:paraId="12BB58AB" w14:textId="77777777" w:rsidR="00F65099" w:rsidRDefault="00F65099">
      <w:pPr>
        <w:pStyle w:val="Naslov2"/>
        <w:rPr>
          <w:rFonts w:eastAsia="Times New Roman"/>
        </w:rPr>
      </w:pPr>
      <w:r>
        <w:rPr>
          <w:rFonts w:eastAsia="Times New Roman"/>
        </w:rPr>
        <w:t>Kaj je predčasno poplačilo kredita?</w:t>
      </w:r>
    </w:p>
    <w:p w14:paraId="384547C7" w14:textId="77777777" w:rsidR="00F65099" w:rsidRDefault="00F65099">
      <w:pPr>
        <w:rPr>
          <w:rFonts w:eastAsiaTheme="minorEastAsia"/>
        </w:rPr>
      </w:pPr>
      <w:r>
        <w:t>Predčasno poplačilo kredita pomeni, da kreditni komitent poravna del ali celoten znesek kredita pred dogovorjenim rokom. To lahko storite z enkratnim večjim plačilom ali z več manjšimi dodatnimi vplačili poleg rednih obrokov. Pomembno je, da predčasno poplačilo predstavlja poseg v načrt odplačevanja, kar prinaša določene posledice – tako pozitivne kot negativne – za komitenta.</w:t>
      </w:r>
    </w:p>
    <w:p w14:paraId="54DF64D9" w14:textId="77777777" w:rsidR="00F65099" w:rsidRDefault="00F65099">
      <w:pPr>
        <w:pStyle w:val="Naslov2"/>
        <w:rPr>
          <w:rFonts w:eastAsia="Times New Roman"/>
        </w:rPr>
      </w:pPr>
      <w:r>
        <w:rPr>
          <w:rFonts w:eastAsia="Times New Roman"/>
        </w:rPr>
        <w:t>Kako predčasno poplačilo vpliva na plačane obresti?</w:t>
      </w:r>
    </w:p>
    <w:p w14:paraId="192CC495" w14:textId="77777777" w:rsidR="00F65099" w:rsidRDefault="00F65099">
      <w:pPr>
        <w:rPr>
          <w:rFonts w:eastAsiaTheme="minorEastAsia"/>
        </w:rPr>
      </w:pPr>
      <w:r>
        <w:t xml:space="preserve">Pri večini kreditov se obresti obračunavajo na preostali glavnici, kar pomeni, da je znesek obresti, ki jih boste plačali, neposredno odvisen od tega, koliko časa ostane kredit </w:t>
      </w:r>
      <w:proofErr w:type="spellStart"/>
      <w:r>
        <w:t>nepoplačan</w:t>
      </w:r>
      <w:proofErr w:type="spellEnd"/>
      <w:r>
        <w:t>. Če kredit predčasno poplačate, se skupni znesek plačanih obresti zmanjša, saj banka nima več časa obračunavati obresti na preostali znesek. Na primer: če imate kredit z obrestno mero 3 % in ga poplačate dve leti prej, boste prihranili obresti, ki bi sicer nastale v teh dveh letih.</w:t>
      </w:r>
    </w:p>
    <w:p w14:paraId="657E433F" w14:textId="2A892ED5" w:rsidR="00F65099" w:rsidRDefault="00F65099">
      <w:r>
        <w:t xml:space="preserve">Ob tem je treba upoštevati </w:t>
      </w:r>
      <w:r w:rsidR="00815CD0">
        <w:t xml:space="preserve">tudi </w:t>
      </w:r>
      <w:r>
        <w:t xml:space="preserve">morebitne stroške predčasnega poplačila, kot so administrativne takse ali pogodbeno določene kazni. V večini primerov so ti stroški nižji od zneska obresti, ki bi jih sicer plačali, </w:t>
      </w:r>
      <w:r w:rsidR="003F618F">
        <w:t>vendar</w:t>
      </w:r>
      <w:r>
        <w:t xml:space="preserve"> je </w:t>
      </w:r>
      <w:r w:rsidR="003F618F">
        <w:t>potrebno</w:t>
      </w:r>
      <w:r>
        <w:t xml:space="preserve"> predhodno preveriti pogoje v vaši kreditni pogodbi.</w:t>
      </w:r>
    </w:p>
    <w:p w14:paraId="37E6ADCA" w14:textId="77777777" w:rsidR="00F65099" w:rsidRDefault="00F65099">
      <w:pPr>
        <w:pStyle w:val="Naslov2"/>
        <w:rPr>
          <w:rFonts w:eastAsia="Times New Roman"/>
        </w:rPr>
      </w:pPr>
      <w:r>
        <w:rPr>
          <w:rFonts w:eastAsia="Times New Roman"/>
        </w:rPr>
        <w:t>Vpliv predčasnega poplačila na dobo kredita</w:t>
      </w:r>
    </w:p>
    <w:p w14:paraId="27A5F96C" w14:textId="77777777" w:rsidR="00F65099" w:rsidRDefault="00F65099">
      <w:pPr>
        <w:rPr>
          <w:rFonts w:eastAsiaTheme="minorEastAsia"/>
        </w:rPr>
      </w:pPr>
      <w:r>
        <w:t>Predčasno poplačilo neposredno vpliva na skrajšanje dobe kredita. Če vplačate dodatna sredstva, se lahko odločite, ali boste zmanjšali znesek mesečnih obrokov ali skrajšali obdobje odplačevanja. Najpogosteje komitenti izberejo krajšo dobo kredita, saj to prinaša večji prihranek pri obrestih in hitrejše izstopanje iz dolžniškega razmerja.</w:t>
      </w:r>
    </w:p>
    <w:p w14:paraId="255E7250" w14:textId="77777777" w:rsidR="00F65099" w:rsidRDefault="00F65099">
      <w:r>
        <w:t>Obstajajo pa tudi primeri, ko komitenti želijo ohraniti enake mesečne obveznosti, s čimer se preostali kredit zmanjša, doba pa ostane nespremenjena. V vsakem primeru je predčasno poplačilo priložnost za prilagoditev kreditnih obveznosti vašim finančnim zmožnostim in ciljem.</w:t>
      </w:r>
    </w:p>
    <w:p w14:paraId="335424E1" w14:textId="77777777" w:rsidR="00F65099" w:rsidRDefault="00F65099">
      <w:pPr>
        <w:pStyle w:val="Naslov2"/>
        <w:rPr>
          <w:rFonts w:eastAsia="Times New Roman"/>
        </w:rPr>
      </w:pPr>
      <w:r>
        <w:rPr>
          <w:rFonts w:eastAsia="Times New Roman"/>
        </w:rPr>
        <w:t>Primeri izračunov in scenarijev</w:t>
      </w:r>
    </w:p>
    <w:p w14:paraId="3E179FF5" w14:textId="77777777" w:rsidR="00F65099" w:rsidRDefault="00F65099">
      <w:pPr>
        <w:rPr>
          <w:rFonts w:eastAsiaTheme="minorEastAsia"/>
        </w:rPr>
      </w:pPr>
      <w:r>
        <w:t>Za boljše razumevanje vpliva predčasnega poplačila na obresti in dobo kredita si poglejmo dva preprosta scenarija:</w:t>
      </w:r>
    </w:p>
    <w:p w14:paraId="2B605A23" w14:textId="77777777" w:rsidR="00F65099" w:rsidRDefault="00F65099" w:rsidP="00F65099">
      <w:pPr>
        <w:numPr>
          <w:ilvl w:val="0"/>
          <w:numId w:val="4"/>
        </w:numPr>
        <w:spacing w:line="256" w:lineRule="auto"/>
        <w:rPr>
          <w:rFonts w:eastAsia="Times New Roman"/>
        </w:rPr>
      </w:pPr>
      <w:r>
        <w:rPr>
          <w:rFonts w:eastAsia="Times New Roman"/>
          <w:b/>
          <w:bCs/>
        </w:rPr>
        <w:lastRenderedPageBreak/>
        <w:t>Primer 1:</w:t>
      </w:r>
      <w:r>
        <w:rPr>
          <w:rFonts w:eastAsia="Times New Roman"/>
        </w:rPr>
        <w:t xml:space="preserve"> Komitent ima kredit v višini 20.000 € z obrestno mero 2,5 % in dobo 10 let. Po petih letih se odloči za predčasno vplačilo 5.000 €. S tem se preostali del kredita zmanjša, obresti pa se obračunavajo na nižjo glavnico. Skupni prihranek pri obrestih je lahko več sto evrov, odvisno od načina obračunavanja.</w:t>
      </w:r>
    </w:p>
    <w:p w14:paraId="2A6ECC47" w14:textId="77777777" w:rsidR="00F65099" w:rsidRDefault="00F65099" w:rsidP="00F65099">
      <w:pPr>
        <w:numPr>
          <w:ilvl w:val="0"/>
          <w:numId w:val="4"/>
        </w:numPr>
        <w:spacing w:line="256" w:lineRule="auto"/>
        <w:rPr>
          <w:rFonts w:eastAsia="Times New Roman"/>
        </w:rPr>
      </w:pPr>
      <w:r>
        <w:rPr>
          <w:rFonts w:eastAsia="Times New Roman"/>
          <w:b/>
          <w:bCs/>
        </w:rPr>
        <w:t>Primer 2:</w:t>
      </w:r>
      <w:r>
        <w:rPr>
          <w:rFonts w:eastAsia="Times New Roman"/>
        </w:rPr>
        <w:t xml:space="preserve"> Komitent ima kredit v višini 15.000 € z obrestno mero 3 %, mesečni obrok je 150 €. Če po treh letih poplača preostali znesek v celoti, se izogne obrestim, ki bi nastale v preostalih sedmih letih, kar lahko pomeni več kot tisoč evrov prihranka.</w:t>
      </w:r>
    </w:p>
    <w:p w14:paraId="779F9848" w14:textId="77777777" w:rsidR="00F65099" w:rsidRDefault="00F65099">
      <w:pPr>
        <w:rPr>
          <w:rFonts w:eastAsiaTheme="minorEastAsia"/>
        </w:rPr>
      </w:pPr>
      <w:r>
        <w:t>Pri izračunu je treba upoštevati tudi morebitne stroške predčasnega poplačila, zato je priporočljivo pred odločitvijo narediti natančen izračun.</w:t>
      </w:r>
    </w:p>
    <w:p w14:paraId="5DD08211" w14:textId="08ABC1F3" w:rsidR="00E63ADC" w:rsidRPr="00E63ADC" w:rsidRDefault="00F65099" w:rsidP="00E63ADC">
      <w:pPr>
        <w:pStyle w:val="Naslov2"/>
        <w:rPr>
          <w:rFonts w:eastAsia="Times New Roman"/>
        </w:rPr>
      </w:pPr>
      <w:r>
        <w:rPr>
          <w:rFonts w:eastAsia="Times New Roman"/>
        </w:rPr>
        <w:t>Prednosti in slabosti predčasnega poplačila</w:t>
      </w:r>
      <w:r w:rsidR="00E63ADC">
        <w:rPr>
          <w:rFonts w:ascii="Times New Roman" w:eastAsia="Times New Roman" w:hAnsi="Times New Roman"/>
          <w:sz w:val="24"/>
          <w:szCs w:val="24"/>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655"/>
        <w:gridCol w:w="4397"/>
      </w:tblGrid>
      <w:tr w:rsidR="00E63ADC" w14:paraId="1EE3E804" w14:textId="77777777">
        <w:tc>
          <w:tcPr>
            <w:tcW w:w="0" w:type="auto"/>
            <w:tcBorders>
              <w:top w:val="outset" w:sz="8" w:space="0" w:color="auto"/>
              <w:left w:val="outset" w:sz="8" w:space="0" w:color="auto"/>
              <w:bottom w:val="outset" w:sz="8" w:space="0" w:color="auto"/>
              <w:right w:val="outset" w:sz="8" w:space="0" w:color="auto"/>
            </w:tcBorders>
            <w:vAlign w:val="center"/>
            <w:hideMark/>
          </w:tcPr>
          <w:p w14:paraId="747D50CD" w14:textId="77777777" w:rsidR="00E63ADC" w:rsidRDefault="00E63ADC">
            <w:pPr>
              <w:spacing w:line="240" w:lineRule="auto"/>
              <w:rPr>
                <w:kern w:val="0"/>
                <w14:ligatures w14:val="none"/>
              </w:rPr>
            </w:pPr>
            <w:r>
              <w:rPr>
                <w:b/>
                <w:bCs/>
              </w:rPr>
              <w:t>Prednosti</w:t>
            </w:r>
            <w:r>
              <w:t xml:space="preserve"> </w:t>
            </w:r>
          </w:p>
        </w:tc>
        <w:tc>
          <w:tcPr>
            <w:tcW w:w="0" w:type="auto"/>
            <w:tcBorders>
              <w:top w:val="outset" w:sz="8" w:space="0" w:color="auto"/>
              <w:left w:val="nil"/>
              <w:bottom w:val="outset" w:sz="8" w:space="0" w:color="auto"/>
              <w:right w:val="outset" w:sz="8" w:space="0" w:color="auto"/>
            </w:tcBorders>
            <w:vAlign w:val="center"/>
            <w:hideMark/>
          </w:tcPr>
          <w:p w14:paraId="0691B546" w14:textId="77777777" w:rsidR="00E63ADC" w:rsidRDefault="00E63ADC">
            <w:pPr>
              <w:spacing w:line="240" w:lineRule="auto"/>
            </w:pPr>
            <w:r>
              <w:rPr>
                <w:b/>
                <w:bCs/>
              </w:rPr>
              <w:t>Slabosti</w:t>
            </w:r>
            <w:r>
              <w:t xml:space="preserve"> </w:t>
            </w:r>
          </w:p>
        </w:tc>
      </w:tr>
      <w:tr w:rsidR="00E63ADC" w14:paraId="147CDA5F" w14:textId="77777777">
        <w:tc>
          <w:tcPr>
            <w:tcW w:w="0" w:type="auto"/>
            <w:tcBorders>
              <w:top w:val="outset" w:sz="8" w:space="0" w:color="auto"/>
              <w:left w:val="outset" w:sz="8" w:space="0" w:color="auto"/>
              <w:bottom w:val="outset" w:sz="8" w:space="0" w:color="auto"/>
              <w:right w:val="outset" w:sz="8" w:space="0" w:color="auto"/>
            </w:tcBorders>
            <w:vAlign w:val="center"/>
            <w:hideMark/>
          </w:tcPr>
          <w:p w14:paraId="2848B407" w14:textId="77777777" w:rsidR="00E63ADC" w:rsidRDefault="00E63ADC">
            <w:pPr>
              <w:spacing w:line="240" w:lineRule="auto"/>
            </w:pPr>
            <w:r>
              <w:t>Prihranek pri obrestih in skupnih stroških kredita.</w:t>
            </w:r>
          </w:p>
        </w:tc>
        <w:tc>
          <w:tcPr>
            <w:tcW w:w="0" w:type="auto"/>
            <w:tcBorders>
              <w:top w:val="outset" w:sz="8" w:space="0" w:color="auto"/>
              <w:left w:val="nil"/>
              <w:bottom w:val="outset" w:sz="8" w:space="0" w:color="auto"/>
              <w:right w:val="outset" w:sz="8" w:space="0" w:color="auto"/>
            </w:tcBorders>
            <w:vAlign w:val="center"/>
            <w:hideMark/>
          </w:tcPr>
          <w:p w14:paraId="082F2A77" w14:textId="77777777" w:rsidR="00E63ADC" w:rsidRDefault="00E63ADC">
            <w:pPr>
              <w:spacing w:line="240" w:lineRule="auto"/>
            </w:pPr>
            <w:r>
              <w:t>Možni dodatni stroški ali penali za predčasno poplačilo.</w:t>
            </w:r>
          </w:p>
        </w:tc>
      </w:tr>
      <w:tr w:rsidR="00E63ADC" w14:paraId="7B771383" w14:textId="77777777">
        <w:tc>
          <w:tcPr>
            <w:tcW w:w="0" w:type="auto"/>
            <w:tcBorders>
              <w:top w:val="outset" w:sz="8" w:space="0" w:color="auto"/>
              <w:left w:val="outset" w:sz="8" w:space="0" w:color="auto"/>
              <w:bottom w:val="outset" w:sz="8" w:space="0" w:color="auto"/>
              <w:right w:val="outset" w:sz="8" w:space="0" w:color="auto"/>
            </w:tcBorders>
            <w:vAlign w:val="center"/>
            <w:hideMark/>
          </w:tcPr>
          <w:p w14:paraId="14D21866" w14:textId="77777777" w:rsidR="00E63ADC" w:rsidRDefault="00E63ADC">
            <w:pPr>
              <w:spacing w:line="240" w:lineRule="auto"/>
            </w:pPr>
            <w:r>
              <w:t>Hitrejše izstopanje iz dolžniškega razmerja in večja finančna svoboda.</w:t>
            </w:r>
          </w:p>
        </w:tc>
        <w:tc>
          <w:tcPr>
            <w:tcW w:w="0" w:type="auto"/>
            <w:tcBorders>
              <w:top w:val="outset" w:sz="8" w:space="0" w:color="auto"/>
              <w:left w:val="nil"/>
              <w:bottom w:val="outset" w:sz="8" w:space="0" w:color="auto"/>
              <w:right w:val="outset" w:sz="8" w:space="0" w:color="auto"/>
            </w:tcBorders>
            <w:vAlign w:val="center"/>
            <w:hideMark/>
          </w:tcPr>
          <w:p w14:paraId="5AFEC922" w14:textId="77777777" w:rsidR="00E63ADC" w:rsidRDefault="00E63ADC">
            <w:pPr>
              <w:spacing w:line="240" w:lineRule="auto"/>
            </w:pPr>
            <w:r>
              <w:t>Zmanjšanje likvidnosti zaradi večje enkratne izdatke.</w:t>
            </w:r>
          </w:p>
        </w:tc>
      </w:tr>
      <w:tr w:rsidR="00E63ADC" w14:paraId="18AFC435" w14:textId="77777777">
        <w:tc>
          <w:tcPr>
            <w:tcW w:w="0" w:type="auto"/>
            <w:tcBorders>
              <w:top w:val="outset" w:sz="8" w:space="0" w:color="auto"/>
              <w:left w:val="outset" w:sz="8" w:space="0" w:color="auto"/>
              <w:bottom w:val="outset" w:sz="8" w:space="0" w:color="auto"/>
              <w:right w:val="outset" w:sz="8" w:space="0" w:color="auto"/>
            </w:tcBorders>
            <w:vAlign w:val="center"/>
            <w:hideMark/>
          </w:tcPr>
          <w:p w14:paraId="22347397" w14:textId="77777777" w:rsidR="00E63ADC" w:rsidRDefault="00E63ADC">
            <w:pPr>
              <w:spacing w:line="240" w:lineRule="auto"/>
            </w:pPr>
            <w:r>
              <w:t>Možnost prilagoditve mesečnih obveznosti ali dobe kredita vašim potrebam.</w:t>
            </w:r>
          </w:p>
        </w:tc>
        <w:tc>
          <w:tcPr>
            <w:tcW w:w="0" w:type="auto"/>
            <w:tcBorders>
              <w:top w:val="outset" w:sz="8" w:space="0" w:color="auto"/>
              <w:left w:val="nil"/>
              <w:bottom w:val="outset" w:sz="8" w:space="0" w:color="auto"/>
              <w:right w:val="outset" w:sz="8" w:space="0" w:color="auto"/>
            </w:tcBorders>
            <w:vAlign w:val="center"/>
            <w:hideMark/>
          </w:tcPr>
          <w:p w14:paraId="51432A04" w14:textId="77777777" w:rsidR="00E63ADC" w:rsidRDefault="00E63ADC">
            <w:pPr>
              <w:spacing w:line="240" w:lineRule="auto"/>
            </w:pPr>
            <w:r>
              <w:t>Če sredstva uporabite drugje, lahko izpustite priložnost za višje donose.</w:t>
            </w:r>
          </w:p>
        </w:tc>
      </w:tr>
    </w:tbl>
    <w:p w14:paraId="47DB73AA" w14:textId="5FABD328" w:rsidR="00F65099" w:rsidRPr="00E63ADC" w:rsidRDefault="00F65099" w:rsidP="00E63ADC"/>
    <w:p w14:paraId="48F12649" w14:textId="77777777" w:rsidR="00F65099" w:rsidRDefault="00F65099">
      <w:pPr>
        <w:pStyle w:val="Naslov2"/>
        <w:rPr>
          <w:rFonts w:ascii="Aptos Display" w:eastAsia="Times New Roman" w:hAnsi="Aptos Display"/>
        </w:rPr>
      </w:pPr>
      <w:r>
        <w:rPr>
          <w:rFonts w:eastAsia="Times New Roman"/>
        </w:rPr>
        <w:t>Kako uporabiti kalkulator na finportal.si?</w:t>
      </w:r>
    </w:p>
    <w:p w14:paraId="66569D14" w14:textId="77777777" w:rsidR="00F65099" w:rsidRDefault="00F65099">
      <w:pPr>
        <w:rPr>
          <w:rFonts w:eastAsiaTheme="minorEastAsia"/>
        </w:rPr>
      </w:pPr>
      <w:r>
        <w:t>Za natančen izračun predčasnega poplačila kredita priporočamo uporabo spletnega kalkulatorja, ki je objavljen na finportal.si. Kalkulator omogoča enostavno simulacijo različnih scenarijev predčasnega poplačila in izračuna, koliko obresti prihranite ter kako se spremeni doba kredita.</w:t>
      </w:r>
    </w:p>
    <w:p w14:paraId="23D4EAF3" w14:textId="77777777" w:rsidR="00F65099" w:rsidRDefault="00F65099">
      <w:r>
        <w:t>Postopek uporabe je preprost: vnesete podatke o vašem kreditu (glavnica, obrestna mera, doba, mesečni obrok) ter znesek predčasnega poplačila. Kalkulator vam prikaže, koliko obresti boste prihranili in kako se spremeni preostala doba kredita. To je izredno uporabno orodje za vsakega komitenta, ki želi sprejeti informirano odločitev.</w:t>
      </w:r>
    </w:p>
    <w:p w14:paraId="3A462838" w14:textId="77777777" w:rsidR="00F65099" w:rsidRDefault="00F65099">
      <w:r>
        <w:t>Za dodatne nasvete in izračune lahko obiščete finportal.si, kjer najdete tudi druge koristne kalkulatorje in informacije o osebnih financah.</w:t>
      </w:r>
    </w:p>
    <w:p w14:paraId="3081D22C" w14:textId="77777777" w:rsidR="00F65099" w:rsidRDefault="00F65099">
      <w:pPr>
        <w:pStyle w:val="Naslov2"/>
        <w:rPr>
          <w:rFonts w:eastAsia="Times New Roman"/>
        </w:rPr>
      </w:pPr>
      <w:r>
        <w:rPr>
          <w:rFonts w:eastAsia="Times New Roman"/>
        </w:rPr>
        <w:t>Zaključek: Povzetek in priporočila</w:t>
      </w:r>
    </w:p>
    <w:p w14:paraId="7F68B60D" w14:textId="77777777" w:rsidR="00F65099" w:rsidRDefault="00F65099">
      <w:pPr>
        <w:rPr>
          <w:rFonts w:eastAsiaTheme="minorEastAsia"/>
        </w:rPr>
      </w:pPr>
      <w:r>
        <w:t>Predčasno poplačilo kredita je odločitev, ki lahko pomembno vpliva na vaše finančno zdravje. Znižanje skupnih stroškov obresti, krajša doba kredita ter večja finančna svoboda so glavne prednosti, ki jih prinaša zgodnejše poplačilo. Kljub temu ne pozabite na morebitne stroške predčasnega poplačila in dobro premislite, ali lahko večja enkratna sredstva bolje izkoristite drugje.</w:t>
      </w:r>
    </w:p>
    <w:p w14:paraId="6F1D0948" w14:textId="77777777" w:rsidR="00F65099" w:rsidRDefault="00F65099">
      <w:r>
        <w:t>Preden se odločite za predčasno poplačilo, priporočamo, da uporabite kalkulator na finportal.si ter preverite konkretne prihranke in spremembe v dobi kredita. S premišljenim pristopom in informiranimi odločitvami lahko izkoristite vse prednosti, ki jih prinaša predčasno poplačilo kredita. Kot pravi slovenski pregovor: "Pamet v roke, denar v žep!"</w:t>
      </w:r>
    </w:p>
    <w:p w14:paraId="51E3E348" w14:textId="3B9F1A99" w:rsidR="001F30FD" w:rsidRDefault="001F30FD" w:rsidP="00F65099"/>
    <w:p w14:paraId="2FDDEFE7" w14:textId="77777777" w:rsidR="00E63ADC" w:rsidRPr="00E63ADC" w:rsidRDefault="00E63ADC" w:rsidP="00E63ADC">
      <w:pPr>
        <w:rPr>
          <w:b/>
          <w:bCs/>
        </w:rPr>
      </w:pPr>
      <w:r w:rsidRPr="00E63ADC">
        <w:rPr>
          <w:b/>
          <w:bCs/>
        </w:rPr>
        <w:t>META naslov (Title)</w:t>
      </w:r>
    </w:p>
    <w:p w14:paraId="704935D9" w14:textId="77777777" w:rsidR="00E63ADC" w:rsidRPr="00E63ADC" w:rsidRDefault="00E63ADC" w:rsidP="00E63ADC">
      <w:r w:rsidRPr="00E63ADC">
        <w:rPr>
          <w:b/>
          <w:bCs/>
        </w:rPr>
        <w:t xml:space="preserve">Predčasno poplačilo kredita – prihranek pri obrestih in krajša doba | </w:t>
      </w:r>
      <w:proofErr w:type="spellStart"/>
      <w:r w:rsidRPr="00E63ADC">
        <w:rPr>
          <w:b/>
          <w:bCs/>
        </w:rPr>
        <w:t>Finportal</w:t>
      </w:r>
      <w:proofErr w:type="spellEnd"/>
    </w:p>
    <w:p w14:paraId="43A3CA3B" w14:textId="77777777" w:rsidR="00E63ADC" w:rsidRPr="00E63ADC" w:rsidRDefault="00E63ADC" w:rsidP="00E63ADC">
      <w:r w:rsidRPr="00E63ADC">
        <w:rPr>
          <w:i/>
          <w:iCs/>
        </w:rPr>
        <w:t>(≈ 65 znakov – optimalno za Google)</w:t>
      </w:r>
    </w:p>
    <w:p w14:paraId="7D9211C5" w14:textId="77777777" w:rsidR="00E63ADC" w:rsidRPr="00E63ADC" w:rsidRDefault="00E63ADC" w:rsidP="00E63ADC">
      <w:r w:rsidRPr="00E63ADC">
        <w:t>Alternativa, če želiš malo bolj “</w:t>
      </w:r>
      <w:proofErr w:type="spellStart"/>
      <w:r w:rsidRPr="00E63ADC">
        <w:t>click</w:t>
      </w:r>
      <w:r w:rsidRPr="00E63ADC">
        <w:noBreakHyphen/>
        <w:t>driven</w:t>
      </w:r>
      <w:proofErr w:type="spellEnd"/>
      <w:r w:rsidRPr="00E63ADC">
        <w:t>”:</w:t>
      </w:r>
    </w:p>
    <w:p w14:paraId="67C0B8B0" w14:textId="77777777" w:rsidR="00E63ADC" w:rsidRPr="00E63ADC" w:rsidRDefault="00E63ADC" w:rsidP="00E63ADC">
      <w:pPr>
        <w:numPr>
          <w:ilvl w:val="0"/>
          <w:numId w:val="5"/>
        </w:numPr>
      </w:pPr>
      <w:r w:rsidRPr="00E63ADC">
        <w:rPr>
          <w:b/>
          <w:bCs/>
        </w:rPr>
        <w:t xml:space="preserve">Predčasno poplačilo kredita: koliko obresti lahko prihranite? | </w:t>
      </w:r>
      <w:proofErr w:type="spellStart"/>
      <w:r w:rsidRPr="00E63ADC">
        <w:rPr>
          <w:b/>
          <w:bCs/>
        </w:rPr>
        <w:t>Finportal</w:t>
      </w:r>
      <w:proofErr w:type="spellEnd"/>
    </w:p>
    <w:p w14:paraId="20BE0D22" w14:textId="77777777" w:rsidR="00E63ADC" w:rsidRDefault="00E63ADC" w:rsidP="00F65099"/>
    <w:p w14:paraId="75E5F198" w14:textId="77777777" w:rsidR="00E63ADC" w:rsidRPr="00E63ADC" w:rsidRDefault="00E63ADC" w:rsidP="00E63ADC">
      <w:pPr>
        <w:rPr>
          <w:b/>
          <w:bCs/>
        </w:rPr>
      </w:pPr>
      <w:r w:rsidRPr="00E63ADC">
        <w:rPr>
          <w:b/>
          <w:bCs/>
        </w:rPr>
        <w:t xml:space="preserve">META opis (Meta </w:t>
      </w:r>
      <w:proofErr w:type="spellStart"/>
      <w:r w:rsidRPr="00E63ADC">
        <w:rPr>
          <w:b/>
          <w:bCs/>
        </w:rPr>
        <w:t>Description</w:t>
      </w:r>
      <w:proofErr w:type="spellEnd"/>
      <w:r w:rsidRPr="00E63ADC">
        <w:rPr>
          <w:b/>
          <w:bCs/>
        </w:rPr>
        <w:t>)</w:t>
      </w:r>
    </w:p>
    <w:p w14:paraId="1172498F" w14:textId="77777777" w:rsidR="00E63ADC" w:rsidRPr="00E63ADC" w:rsidRDefault="00E63ADC" w:rsidP="00E63ADC">
      <w:r w:rsidRPr="00E63ADC">
        <w:rPr>
          <w:b/>
          <w:bCs/>
        </w:rPr>
        <w:t>Razmišljate o predčasnem poplačilu kredita? Preverite, kako vpliva na obresti in dobo kredita ter izračunajte prihranek s kalkulatorjem na Finportal.si.</w:t>
      </w:r>
    </w:p>
    <w:p w14:paraId="687CB7CE" w14:textId="77777777" w:rsidR="00E63ADC" w:rsidRPr="00E63ADC" w:rsidRDefault="00E63ADC" w:rsidP="00E63ADC">
      <w:r w:rsidRPr="00E63ADC">
        <w:rPr>
          <w:i/>
          <w:iCs/>
        </w:rPr>
        <w:t>(≈ 155 znakov – jasno, informativno, CTA vključen)</w:t>
      </w:r>
    </w:p>
    <w:p w14:paraId="13A45745" w14:textId="77777777" w:rsidR="00E63ADC" w:rsidRPr="00E63ADC" w:rsidRDefault="00E63ADC" w:rsidP="00E63ADC">
      <w:r w:rsidRPr="00E63ADC">
        <w:t>Alternativa:</w:t>
      </w:r>
    </w:p>
    <w:p w14:paraId="22B4A818" w14:textId="77777777" w:rsidR="00E63ADC" w:rsidRPr="00E63ADC" w:rsidRDefault="00E63ADC" w:rsidP="00E63ADC">
      <w:pPr>
        <w:numPr>
          <w:ilvl w:val="0"/>
          <w:numId w:val="6"/>
        </w:numPr>
      </w:pPr>
      <w:r w:rsidRPr="00E63ADC">
        <w:rPr>
          <w:b/>
          <w:bCs/>
        </w:rPr>
        <w:t>Predčasno poplačilo kredita lahko pomeni velik prihranek pri obrestih. Poglejte primere, prednosti in izračune ter uporabite kreditni kalkulator.</w:t>
      </w:r>
    </w:p>
    <w:p w14:paraId="58A8018B" w14:textId="77777777" w:rsidR="00E63ADC" w:rsidRPr="00E63ADC" w:rsidRDefault="00E63ADC" w:rsidP="00E63ADC">
      <w:pPr>
        <w:rPr>
          <w:b/>
          <w:bCs/>
        </w:rPr>
      </w:pPr>
      <w:r w:rsidRPr="00E63ADC">
        <w:rPr>
          <w:b/>
          <w:bCs/>
        </w:rPr>
        <w:t>Glavne SEO ključne besede</w:t>
      </w:r>
    </w:p>
    <w:p w14:paraId="4050100E" w14:textId="77777777" w:rsidR="00E63ADC" w:rsidRPr="00E63ADC" w:rsidRDefault="00E63ADC" w:rsidP="00E63ADC">
      <w:r w:rsidRPr="00E63ADC">
        <w:rPr>
          <w:b/>
          <w:bCs/>
        </w:rPr>
        <w:t>Primarne:</w:t>
      </w:r>
    </w:p>
    <w:p w14:paraId="5A84CBC4" w14:textId="77777777" w:rsidR="00E63ADC" w:rsidRPr="00E63ADC" w:rsidRDefault="00E63ADC" w:rsidP="00E63ADC">
      <w:pPr>
        <w:numPr>
          <w:ilvl w:val="0"/>
          <w:numId w:val="7"/>
        </w:numPr>
      </w:pPr>
      <w:r w:rsidRPr="00E63ADC">
        <w:t>predčasno poplačilo kredita</w:t>
      </w:r>
    </w:p>
    <w:p w14:paraId="338A0083" w14:textId="77777777" w:rsidR="00E63ADC" w:rsidRPr="00E63ADC" w:rsidRDefault="00E63ADC" w:rsidP="00E63ADC">
      <w:pPr>
        <w:numPr>
          <w:ilvl w:val="0"/>
          <w:numId w:val="7"/>
        </w:numPr>
      </w:pPr>
      <w:r w:rsidRPr="00E63ADC">
        <w:t>predčasno poplačilo posojila</w:t>
      </w:r>
    </w:p>
    <w:p w14:paraId="5042610E" w14:textId="77777777" w:rsidR="00E63ADC" w:rsidRPr="00E63ADC" w:rsidRDefault="00E63ADC" w:rsidP="00E63ADC">
      <w:pPr>
        <w:numPr>
          <w:ilvl w:val="0"/>
          <w:numId w:val="7"/>
        </w:numPr>
      </w:pPr>
      <w:r w:rsidRPr="00E63ADC">
        <w:t>prihranek pri obrestih</w:t>
      </w:r>
    </w:p>
    <w:p w14:paraId="1D922A28" w14:textId="77777777" w:rsidR="00E63ADC" w:rsidRPr="00E63ADC" w:rsidRDefault="00E63ADC" w:rsidP="00E63ADC">
      <w:r w:rsidRPr="00E63ADC">
        <w:rPr>
          <w:b/>
          <w:bCs/>
        </w:rPr>
        <w:t>Sekundarne (naravno v besedilu):</w:t>
      </w:r>
    </w:p>
    <w:p w14:paraId="0B6812BB" w14:textId="77777777" w:rsidR="00E63ADC" w:rsidRPr="00E63ADC" w:rsidRDefault="00E63ADC" w:rsidP="00E63ADC">
      <w:pPr>
        <w:numPr>
          <w:ilvl w:val="0"/>
          <w:numId w:val="8"/>
        </w:numPr>
      </w:pPr>
      <w:r w:rsidRPr="00E63ADC">
        <w:t>vpliv na dobo kredita</w:t>
      </w:r>
    </w:p>
    <w:p w14:paraId="32A34D60" w14:textId="77777777" w:rsidR="00E63ADC" w:rsidRPr="00E63ADC" w:rsidRDefault="00E63ADC" w:rsidP="00E63ADC">
      <w:pPr>
        <w:numPr>
          <w:ilvl w:val="0"/>
          <w:numId w:val="8"/>
        </w:numPr>
      </w:pPr>
      <w:r w:rsidRPr="00E63ADC">
        <w:t>stroški predčasnega poplačila</w:t>
      </w:r>
    </w:p>
    <w:p w14:paraId="3DDC339E" w14:textId="77777777" w:rsidR="00E63ADC" w:rsidRPr="00E63ADC" w:rsidRDefault="00E63ADC" w:rsidP="00E63ADC">
      <w:pPr>
        <w:numPr>
          <w:ilvl w:val="0"/>
          <w:numId w:val="8"/>
        </w:numPr>
      </w:pPr>
      <w:r w:rsidRPr="00E63ADC">
        <w:t>kreditni kalkulator</w:t>
      </w:r>
    </w:p>
    <w:p w14:paraId="43B502C6" w14:textId="77777777" w:rsidR="00E63ADC" w:rsidRPr="00E63ADC" w:rsidRDefault="00E63ADC" w:rsidP="00E63ADC">
      <w:pPr>
        <w:numPr>
          <w:ilvl w:val="0"/>
          <w:numId w:val="8"/>
        </w:numPr>
      </w:pPr>
      <w:r w:rsidRPr="00E63ADC">
        <w:t>poplačilo kredita pred rokom</w:t>
      </w:r>
    </w:p>
    <w:p w14:paraId="12383F9F" w14:textId="77777777" w:rsidR="00E63ADC" w:rsidRPr="00E63ADC" w:rsidRDefault="00E63ADC" w:rsidP="00E63ADC">
      <w:pPr>
        <w:numPr>
          <w:ilvl w:val="0"/>
          <w:numId w:val="8"/>
        </w:numPr>
      </w:pPr>
      <w:r w:rsidRPr="00E63ADC">
        <w:t>obresti pri kreditu</w:t>
      </w:r>
    </w:p>
    <w:p w14:paraId="12ED7A80" w14:textId="77777777" w:rsidR="00E63ADC" w:rsidRPr="00E63ADC" w:rsidRDefault="00E63ADC" w:rsidP="00E63ADC">
      <w:r w:rsidRPr="00E63ADC">
        <w:rPr>
          <w:b/>
          <w:bCs/>
        </w:rPr>
        <w:t>Long</w:t>
      </w:r>
      <w:r w:rsidRPr="00E63ADC">
        <w:rPr>
          <w:b/>
          <w:bCs/>
        </w:rPr>
        <w:noBreakHyphen/>
      </w:r>
      <w:proofErr w:type="spellStart"/>
      <w:r w:rsidRPr="00E63ADC">
        <w:rPr>
          <w:b/>
          <w:bCs/>
        </w:rPr>
        <w:t>tail</w:t>
      </w:r>
      <w:proofErr w:type="spellEnd"/>
      <w:r w:rsidRPr="00E63ADC">
        <w:rPr>
          <w:b/>
          <w:bCs/>
        </w:rPr>
        <w:t xml:space="preserve"> (zelo dobre za organski promet):</w:t>
      </w:r>
    </w:p>
    <w:p w14:paraId="3B813BC5" w14:textId="77777777" w:rsidR="00E63ADC" w:rsidRPr="00E63ADC" w:rsidRDefault="00E63ADC" w:rsidP="00E63ADC">
      <w:pPr>
        <w:numPr>
          <w:ilvl w:val="0"/>
          <w:numId w:val="9"/>
        </w:numPr>
      </w:pPr>
      <w:r w:rsidRPr="00E63ADC">
        <w:t>ali se splača predčasno poplačilo kredita</w:t>
      </w:r>
    </w:p>
    <w:p w14:paraId="67DEC20A" w14:textId="77777777" w:rsidR="00E63ADC" w:rsidRPr="00E63ADC" w:rsidRDefault="00E63ADC" w:rsidP="00E63ADC">
      <w:pPr>
        <w:numPr>
          <w:ilvl w:val="0"/>
          <w:numId w:val="9"/>
        </w:numPr>
      </w:pPr>
      <w:r w:rsidRPr="00E63ADC">
        <w:t>koliko obresti prihranim pri predčasnem poplačilu</w:t>
      </w:r>
    </w:p>
    <w:p w14:paraId="67C6F2CA" w14:textId="77777777" w:rsidR="00E63ADC" w:rsidRPr="00E63ADC" w:rsidRDefault="00E63ADC" w:rsidP="00E63ADC">
      <w:pPr>
        <w:numPr>
          <w:ilvl w:val="0"/>
          <w:numId w:val="9"/>
        </w:numPr>
      </w:pPr>
      <w:r w:rsidRPr="00E63ADC">
        <w:t>predčasno poplačilo kredita primer izračuna</w:t>
      </w:r>
    </w:p>
    <w:p w14:paraId="565D2492" w14:textId="77777777" w:rsidR="00E63ADC" w:rsidRPr="00E63ADC" w:rsidRDefault="00000000" w:rsidP="00E63ADC">
      <w:r>
        <w:pict w14:anchorId="50A43F82">
          <v:rect id="_x0000_i1025" style="width:0;height:1.5pt" o:hralign="center" o:hrstd="t" o:hr="t" fillcolor="#a0a0a0" stroked="f"/>
        </w:pict>
      </w:r>
    </w:p>
    <w:p w14:paraId="4E50D22D" w14:textId="77777777" w:rsidR="00E63ADC" w:rsidRPr="00E63ADC" w:rsidRDefault="00E63ADC" w:rsidP="00E63ADC">
      <w:pPr>
        <w:rPr>
          <w:b/>
          <w:bCs/>
        </w:rPr>
      </w:pPr>
      <w:r w:rsidRPr="00E63ADC">
        <w:rPr>
          <w:rFonts w:ascii="Segoe UI Emoji" w:hAnsi="Segoe UI Emoji" w:cs="Segoe UI Emoji"/>
          <w:b/>
          <w:bCs/>
        </w:rPr>
        <w:t>✅</w:t>
      </w:r>
      <w:r w:rsidRPr="00E63ADC">
        <w:rPr>
          <w:b/>
          <w:bCs/>
        </w:rPr>
        <w:t xml:space="preserve"> H</w:t>
      </w:r>
      <w:r w:rsidRPr="00E63ADC">
        <w:rPr>
          <w:b/>
          <w:bCs/>
        </w:rPr>
        <w:noBreakHyphen/>
        <w:t>struktura (za SEO in berljivost)</w:t>
      </w:r>
    </w:p>
    <w:p w14:paraId="0D9BD9B9" w14:textId="77777777" w:rsidR="00E63ADC" w:rsidRPr="00E63ADC" w:rsidRDefault="00E63ADC" w:rsidP="00E63ADC">
      <w:r w:rsidRPr="00E63ADC">
        <w:t>Predlagana struktura (če še ni čisto tako):</w:t>
      </w:r>
    </w:p>
    <w:p w14:paraId="2EFC4BB9" w14:textId="77777777" w:rsidR="00E63ADC" w:rsidRPr="00E63ADC" w:rsidRDefault="00E63ADC" w:rsidP="00E63ADC">
      <w:proofErr w:type="spellStart"/>
      <w:r w:rsidRPr="00E63ADC">
        <w:lastRenderedPageBreak/>
        <w:t>Plain</w:t>
      </w:r>
      <w:proofErr w:type="spellEnd"/>
      <w:r w:rsidRPr="00E63ADC">
        <w:t xml:space="preserve"> </w:t>
      </w:r>
      <w:proofErr w:type="spellStart"/>
      <w:r w:rsidRPr="00E63ADC">
        <w:t>Text</w:t>
      </w:r>
      <w:proofErr w:type="spellEnd"/>
    </w:p>
    <w:p w14:paraId="1FF1D6EB" w14:textId="77777777" w:rsidR="00E63ADC" w:rsidRPr="00E63ADC" w:rsidRDefault="00E63ADC" w:rsidP="00E63ADC">
      <w:r w:rsidRPr="00E63ADC">
        <w:t>H1: Predčasna poplačila kredita: vpliv na obresti in dobo kredita</w:t>
      </w:r>
    </w:p>
    <w:p w14:paraId="1BCEBFA1" w14:textId="77777777" w:rsidR="00E63ADC" w:rsidRPr="00E63ADC" w:rsidRDefault="00E63ADC" w:rsidP="00E63ADC"/>
    <w:p w14:paraId="659A3730" w14:textId="77777777" w:rsidR="00E63ADC" w:rsidRPr="00E63ADC" w:rsidRDefault="00E63ADC" w:rsidP="00E63ADC">
      <w:r w:rsidRPr="00E63ADC">
        <w:t>H2: Zakaj razmišljati o predčasnem poplačilu kredita?</w:t>
      </w:r>
    </w:p>
    <w:p w14:paraId="68441303" w14:textId="77777777" w:rsidR="00E63ADC" w:rsidRPr="00E63ADC" w:rsidRDefault="00E63ADC" w:rsidP="00E63ADC">
      <w:r w:rsidRPr="00E63ADC">
        <w:t>H2: Kaj je predčasno poplačilo kredita?</w:t>
      </w:r>
    </w:p>
    <w:p w14:paraId="169A4D7B" w14:textId="77777777" w:rsidR="00E63ADC" w:rsidRPr="00E63ADC" w:rsidRDefault="00E63ADC" w:rsidP="00E63ADC">
      <w:r w:rsidRPr="00E63ADC">
        <w:t>H2: Kako predčasno poplačilo vpliva na obresti?</w:t>
      </w:r>
    </w:p>
    <w:p w14:paraId="389B3709" w14:textId="77777777" w:rsidR="00E63ADC" w:rsidRPr="00E63ADC" w:rsidRDefault="00E63ADC" w:rsidP="00E63ADC">
      <w:r w:rsidRPr="00E63ADC">
        <w:t>H2: Vpliv predčasnega poplačila na dobo kredita</w:t>
      </w:r>
    </w:p>
    <w:p w14:paraId="359B1575" w14:textId="77777777" w:rsidR="00E63ADC" w:rsidRPr="00E63ADC" w:rsidRDefault="00E63ADC" w:rsidP="00E63ADC">
      <w:r w:rsidRPr="00E63ADC">
        <w:t>H2: Primeri izračunov in scenarijev</w:t>
      </w:r>
    </w:p>
    <w:p w14:paraId="19930465" w14:textId="77777777" w:rsidR="00E63ADC" w:rsidRPr="00E63ADC" w:rsidRDefault="00E63ADC" w:rsidP="00E63ADC">
      <w:r w:rsidRPr="00E63ADC">
        <w:t>H2: Prednosti in slabosti predčasnega poplačila</w:t>
      </w:r>
    </w:p>
    <w:p w14:paraId="381C56D5" w14:textId="77777777" w:rsidR="00E63ADC" w:rsidRPr="00E63ADC" w:rsidRDefault="00E63ADC" w:rsidP="00E63ADC">
      <w:r w:rsidRPr="00E63ADC">
        <w:t>H2: Kako uporabiti kalkulator na Finportal.si?</w:t>
      </w:r>
    </w:p>
    <w:p w14:paraId="323BEF70" w14:textId="77777777" w:rsidR="00E63ADC" w:rsidRPr="00E63ADC" w:rsidRDefault="00E63ADC" w:rsidP="00E63ADC">
      <w:r w:rsidRPr="00E63ADC">
        <w:t>H2: Zaključek – kdaj se predčasno poplačilo splača</w:t>
      </w:r>
    </w:p>
    <w:p w14:paraId="405D6F28" w14:textId="77777777" w:rsidR="00E63ADC" w:rsidRPr="00E63ADC" w:rsidRDefault="00E63ADC" w:rsidP="00E63ADC">
      <w:r w:rsidRPr="00E63ADC">
        <w:t>Prikaži več vrstic</w:t>
      </w:r>
    </w:p>
    <w:p w14:paraId="5B7E38B5" w14:textId="77777777" w:rsidR="00E63ADC" w:rsidRPr="00E63ADC" w:rsidRDefault="00E63ADC" w:rsidP="00E63ADC">
      <w:r w:rsidRPr="00E63ADC">
        <w:rPr>
          <w:rFonts w:ascii="Segoe UI Emoji" w:hAnsi="Segoe UI Emoji" w:cs="Segoe UI Emoji"/>
        </w:rPr>
        <w:t>👉</w:t>
      </w:r>
      <w:r w:rsidRPr="00E63ADC">
        <w:t xml:space="preserve"> To je zelo “Google</w:t>
      </w:r>
      <w:r w:rsidRPr="00E63ADC">
        <w:noBreakHyphen/>
      </w:r>
      <w:proofErr w:type="spellStart"/>
      <w:r w:rsidRPr="00E63ADC">
        <w:t>friendly</w:t>
      </w:r>
      <w:proofErr w:type="spellEnd"/>
      <w:r w:rsidRPr="00E63ADC">
        <w:t>” in logično za uporabnika.</w:t>
      </w:r>
    </w:p>
    <w:p w14:paraId="1452562B" w14:textId="77777777" w:rsidR="00E63ADC" w:rsidRPr="00E63ADC" w:rsidRDefault="00000000" w:rsidP="00E63ADC">
      <w:r>
        <w:pict w14:anchorId="482543D4">
          <v:rect id="_x0000_i1026" style="width:0;height:1.5pt" o:hralign="center" o:hrstd="t" o:hr="t" fillcolor="#a0a0a0" stroked="f"/>
        </w:pict>
      </w:r>
    </w:p>
    <w:p w14:paraId="35C05E01" w14:textId="77777777" w:rsidR="00E63ADC" w:rsidRPr="00E63ADC" w:rsidRDefault="00E63ADC" w:rsidP="00E63ADC">
      <w:pPr>
        <w:rPr>
          <w:b/>
          <w:bCs/>
        </w:rPr>
      </w:pPr>
      <w:r w:rsidRPr="00E63ADC">
        <w:rPr>
          <w:rFonts w:ascii="Segoe UI Emoji" w:hAnsi="Segoe UI Emoji" w:cs="Segoe UI Emoji"/>
          <w:b/>
          <w:bCs/>
        </w:rPr>
        <w:t>✅</w:t>
      </w:r>
      <w:r w:rsidRPr="00E63ADC">
        <w:rPr>
          <w:b/>
          <w:bCs/>
        </w:rPr>
        <w:t xml:space="preserve"> </w:t>
      </w:r>
      <w:proofErr w:type="spellStart"/>
      <w:r w:rsidRPr="00E63ADC">
        <w:rPr>
          <w:b/>
          <w:bCs/>
        </w:rPr>
        <w:t>Internal</w:t>
      </w:r>
      <w:proofErr w:type="spellEnd"/>
      <w:r w:rsidRPr="00E63ADC">
        <w:rPr>
          <w:b/>
          <w:bCs/>
        </w:rPr>
        <w:t xml:space="preserve"> </w:t>
      </w:r>
      <w:proofErr w:type="spellStart"/>
      <w:r w:rsidRPr="00E63ADC">
        <w:rPr>
          <w:b/>
          <w:bCs/>
        </w:rPr>
        <w:t>linking</w:t>
      </w:r>
      <w:proofErr w:type="spellEnd"/>
      <w:r w:rsidRPr="00E63ADC">
        <w:rPr>
          <w:b/>
          <w:bCs/>
        </w:rPr>
        <w:t xml:space="preserve"> (zelo pomembno za </w:t>
      </w:r>
      <w:proofErr w:type="spellStart"/>
      <w:r w:rsidRPr="00E63ADC">
        <w:rPr>
          <w:b/>
          <w:bCs/>
        </w:rPr>
        <w:t>Finportal</w:t>
      </w:r>
      <w:proofErr w:type="spellEnd"/>
      <w:r w:rsidRPr="00E63ADC">
        <w:rPr>
          <w:b/>
          <w:bCs/>
        </w:rPr>
        <w:t>)</w:t>
      </w:r>
    </w:p>
    <w:p w14:paraId="2FE3108D" w14:textId="77777777" w:rsidR="00E63ADC" w:rsidRPr="00E63ADC" w:rsidRDefault="00E63ADC" w:rsidP="00E63ADC">
      <w:r w:rsidRPr="00E63ADC">
        <w:t xml:space="preserve">V članku </w:t>
      </w:r>
      <w:r w:rsidRPr="00E63ADC">
        <w:rPr>
          <w:b/>
          <w:bCs/>
        </w:rPr>
        <w:t>obvezno interno poveži</w:t>
      </w:r>
      <w:r w:rsidRPr="00E63ADC">
        <w:t>:</w:t>
      </w:r>
    </w:p>
    <w:p w14:paraId="34FEAFF0" w14:textId="77777777" w:rsidR="00E63ADC" w:rsidRPr="00E63ADC" w:rsidRDefault="00E63ADC" w:rsidP="00E63ADC">
      <w:pPr>
        <w:numPr>
          <w:ilvl w:val="0"/>
          <w:numId w:val="10"/>
        </w:numPr>
      </w:pPr>
      <w:r w:rsidRPr="00E63ADC">
        <w:t xml:space="preserve">na </w:t>
      </w:r>
      <w:r w:rsidRPr="00E63ADC">
        <w:rPr>
          <w:b/>
          <w:bCs/>
        </w:rPr>
        <w:t>kreditni kalkulator</w:t>
      </w:r>
    </w:p>
    <w:p w14:paraId="29B0654D" w14:textId="77777777" w:rsidR="00E63ADC" w:rsidRPr="00E63ADC" w:rsidRDefault="00E63ADC" w:rsidP="00E63ADC">
      <w:pPr>
        <w:numPr>
          <w:ilvl w:val="0"/>
          <w:numId w:val="10"/>
        </w:numPr>
      </w:pPr>
      <w:r w:rsidRPr="00E63ADC">
        <w:t xml:space="preserve">na </w:t>
      </w:r>
      <w:r w:rsidRPr="00E63ADC">
        <w:rPr>
          <w:b/>
          <w:bCs/>
        </w:rPr>
        <w:t>EOM / efektivno obrestno mero</w:t>
      </w:r>
      <w:r w:rsidRPr="00E63ADC">
        <w:t xml:space="preserve"> (če imaš članek)</w:t>
      </w:r>
    </w:p>
    <w:p w14:paraId="6F2B1004" w14:textId="77777777" w:rsidR="00E63ADC" w:rsidRPr="00E63ADC" w:rsidRDefault="00E63ADC" w:rsidP="00E63ADC">
      <w:pPr>
        <w:numPr>
          <w:ilvl w:val="0"/>
          <w:numId w:val="10"/>
        </w:numPr>
      </w:pPr>
      <w:r w:rsidRPr="00E63ADC">
        <w:t xml:space="preserve">na </w:t>
      </w:r>
      <w:r w:rsidRPr="00E63ADC">
        <w:rPr>
          <w:b/>
          <w:bCs/>
        </w:rPr>
        <w:t>primerjavo kreditov</w:t>
      </w:r>
      <w:r w:rsidRPr="00E63ADC">
        <w:t xml:space="preserve"> (ko bo)</w:t>
      </w:r>
    </w:p>
    <w:p w14:paraId="62124982" w14:textId="77777777" w:rsidR="00E63ADC" w:rsidRPr="00E63ADC" w:rsidRDefault="00E63ADC" w:rsidP="00E63ADC">
      <w:r w:rsidRPr="00E63ADC">
        <w:t>Primer stavka:</w:t>
      </w:r>
    </w:p>
    <w:p w14:paraId="729AFB55" w14:textId="77777777" w:rsidR="00E63ADC" w:rsidRPr="00E63ADC" w:rsidRDefault="00E63ADC" w:rsidP="00E63ADC">
      <w:r w:rsidRPr="00E63ADC">
        <w:t xml:space="preserve">Za natančen izračun priporočamo uporabo </w:t>
      </w:r>
      <w:r w:rsidRPr="00E63ADC">
        <w:rPr>
          <w:b/>
          <w:bCs/>
        </w:rPr>
        <w:t>kreditnega kalkulatorja na Finportal.si</w:t>
      </w:r>
      <w:r w:rsidRPr="00E63ADC">
        <w:t>, kjer lahko simulirate različne scenarije predčasnega poplačila.</w:t>
      </w:r>
    </w:p>
    <w:p w14:paraId="47633EDA" w14:textId="77777777" w:rsidR="00E63ADC" w:rsidRPr="00E63ADC" w:rsidRDefault="00E63ADC" w:rsidP="00E63ADC">
      <w:pPr>
        <w:rPr>
          <w:b/>
          <w:bCs/>
        </w:rPr>
      </w:pPr>
      <w:r w:rsidRPr="00E63ADC">
        <w:rPr>
          <w:b/>
          <w:bCs/>
        </w:rPr>
        <w:t>Kratek SEO povzetek (za CMS / opombo)</w:t>
      </w:r>
    </w:p>
    <w:p w14:paraId="456F03D7" w14:textId="77777777" w:rsidR="00E63ADC" w:rsidRPr="00E63ADC" w:rsidRDefault="00E63ADC" w:rsidP="00E63ADC">
      <w:pPr>
        <w:numPr>
          <w:ilvl w:val="0"/>
          <w:numId w:val="11"/>
        </w:numPr>
      </w:pPr>
      <w:r w:rsidRPr="00E63ADC">
        <w:t xml:space="preserve">Namen: </w:t>
      </w:r>
      <w:r w:rsidRPr="00E63ADC">
        <w:rPr>
          <w:b/>
          <w:bCs/>
        </w:rPr>
        <w:t xml:space="preserve">informativni članek + </w:t>
      </w:r>
      <w:proofErr w:type="spellStart"/>
      <w:r w:rsidRPr="00E63ADC">
        <w:rPr>
          <w:b/>
          <w:bCs/>
        </w:rPr>
        <w:t>lead</w:t>
      </w:r>
      <w:proofErr w:type="spellEnd"/>
      <w:r w:rsidRPr="00E63ADC">
        <w:rPr>
          <w:b/>
          <w:bCs/>
        </w:rPr>
        <w:t xml:space="preserve"> na kalkulator</w:t>
      </w:r>
    </w:p>
    <w:p w14:paraId="4EF3365B" w14:textId="77777777" w:rsidR="00E63ADC" w:rsidRPr="00E63ADC" w:rsidRDefault="00E63ADC" w:rsidP="00E63ADC">
      <w:pPr>
        <w:numPr>
          <w:ilvl w:val="0"/>
          <w:numId w:val="11"/>
        </w:numPr>
      </w:pPr>
      <w:proofErr w:type="spellStart"/>
      <w:r w:rsidRPr="00E63ADC">
        <w:t>Search</w:t>
      </w:r>
      <w:proofErr w:type="spellEnd"/>
      <w:r w:rsidRPr="00E63ADC">
        <w:t xml:space="preserve"> </w:t>
      </w:r>
      <w:proofErr w:type="spellStart"/>
      <w:r w:rsidRPr="00E63ADC">
        <w:t>intent</w:t>
      </w:r>
      <w:proofErr w:type="spellEnd"/>
      <w:r w:rsidRPr="00E63ADC">
        <w:t xml:space="preserve">: </w:t>
      </w:r>
      <w:proofErr w:type="spellStart"/>
      <w:r w:rsidRPr="00E63ADC">
        <w:rPr>
          <w:b/>
          <w:bCs/>
        </w:rPr>
        <w:t>informational</w:t>
      </w:r>
      <w:proofErr w:type="spellEnd"/>
      <w:r w:rsidRPr="00E63ADC">
        <w:rPr>
          <w:b/>
          <w:bCs/>
        </w:rPr>
        <w:t xml:space="preserve"> / problem</w:t>
      </w:r>
      <w:r w:rsidRPr="00E63ADC">
        <w:rPr>
          <w:b/>
          <w:bCs/>
        </w:rPr>
        <w:noBreakHyphen/>
      </w:r>
      <w:proofErr w:type="spellStart"/>
      <w:r w:rsidRPr="00E63ADC">
        <w:rPr>
          <w:b/>
          <w:bCs/>
        </w:rPr>
        <w:t>solving</w:t>
      </w:r>
      <w:proofErr w:type="spellEnd"/>
    </w:p>
    <w:p w14:paraId="6379266F" w14:textId="77777777" w:rsidR="00E63ADC" w:rsidRPr="00E63ADC" w:rsidRDefault="00E63ADC" w:rsidP="00E63ADC">
      <w:pPr>
        <w:numPr>
          <w:ilvl w:val="0"/>
          <w:numId w:val="11"/>
        </w:numPr>
      </w:pPr>
      <w:r w:rsidRPr="00E63ADC">
        <w:t xml:space="preserve">Cilj: </w:t>
      </w:r>
      <w:proofErr w:type="spellStart"/>
      <w:r w:rsidRPr="00E63ADC">
        <w:t>rangirati</w:t>
      </w:r>
      <w:proofErr w:type="spellEnd"/>
      <w:r w:rsidRPr="00E63ADC">
        <w:t xml:space="preserve"> za </w:t>
      </w:r>
      <w:r w:rsidRPr="00E63ADC">
        <w:rPr>
          <w:i/>
          <w:iCs/>
        </w:rPr>
        <w:t>predčasno poplačilo kredita</w:t>
      </w:r>
      <w:r w:rsidRPr="00E63ADC">
        <w:t xml:space="preserve"> + </w:t>
      </w:r>
      <w:proofErr w:type="spellStart"/>
      <w:r w:rsidRPr="00E63ADC">
        <w:t>long</w:t>
      </w:r>
      <w:r w:rsidRPr="00E63ADC">
        <w:noBreakHyphen/>
        <w:t>tail</w:t>
      </w:r>
      <w:proofErr w:type="spellEnd"/>
      <w:r w:rsidRPr="00E63ADC">
        <w:t xml:space="preserve"> izraze</w:t>
      </w:r>
    </w:p>
    <w:p w14:paraId="5A14FCC4" w14:textId="77777777" w:rsidR="00E63ADC" w:rsidRPr="00F65099" w:rsidRDefault="00E63ADC" w:rsidP="00F65099"/>
    <w:sectPr w:rsidR="00E63ADC" w:rsidRPr="00F650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A45"/>
    <w:multiLevelType w:val="multilevel"/>
    <w:tmpl w:val="7F0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B02D7"/>
    <w:multiLevelType w:val="multilevel"/>
    <w:tmpl w:val="4B1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B6538"/>
    <w:multiLevelType w:val="multilevel"/>
    <w:tmpl w:val="B49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715CF"/>
    <w:multiLevelType w:val="multilevel"/>
    <w:tmpl w:val="CC6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B5FD0"/>
    <w:multiLevelType w:val="multilevel"/>
    <w:tmpl w:val="D1B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25586"/>
    <w:multiLevelType w:val="multilevel"/>
    <w:tmpl w:val="99B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40A37"/>
    <w:multiLevelType w:val="multilevel"/>
    <w:tmpl w:val="199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36302"/>
    <w:multiLevelType w:val="multilevel"/>
    <w:tmpl w:val="F98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22288"/>
    <w:multiLevelType w:val="multilevel"/>
    <w:tmpl w:val="C96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85F4E"/>
    <w:multiLevelType w:val="multilevel"/>
    <w:tmpl w:val="F9E8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22EAC"/>
    <w:multiLevelType w:val="multilevel"/>
    <w:tmpl w:val="8E0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2444">
    <w:abstractNumId w:val="8"/>
  </w:num>
  <w:num w:numId="2" w16cid:durableId="414471786">
    <w:abstractNumId w:val="0"/>
  </w:num>
  <w:num w:numId="3" w16cid:durableId="359085862">
    <w:abstractNumId w:val="7"/>
  </w:num>
  <w:num w:numId="4" w16cid:durableId="1426995485">
    <w:abstractNumId w:val="9"/>
  </w:num>
  <w:num w:numId="5" w16cid:durableId="1347050991">
    <w:abstractNumId w:val="1"/>
  </w:num>
  <w:num w:numId="6" w16cid:durableId="1731876809">
    <w:abstractNumId w:val="10"/>
  </w:num>
  <w:num w:numId="7" w16cid:durableId="1869836079">
    <w:abstractNumId w:val="4"/>
  </w:num>
  <w:num w:numId="8" w16cid:durableId="454954400">
    <w:abstractNumId w:val="2"/>
  </w:num>
  <w:num w:numId="9" w16cid:durableId="68187932">
    <w:abstractNumId w:val="6"/>
  </w:num>
  <w:num w:numId="10" w16cid:durableId="2039501870">
    <w:abstractNumId w:val="3"/>
  </w:num>
  <w:num w:numId="11" w16cid:durableId="734821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99"/>
    <w:rsid w:val="000E574A"/>
    <w:rsid w:val="001F30FD"/>
    <w:rsid w:val="0025061F"/>
    <w:rsid w:val="003F618F"/>
    <w:rsid w:val="004D3EEB"/>
    <w:rsid w:val="00815CD0"/>
    <w:rsid w:val="00871906"/>
    <w:rsid w:val="00D005FE"/>
    <w:rsid w:val="00DF7B5C"/>
    <w:rsid w:val="00E63ADC"/>
    <w:rsid w:val="00F6509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9154"/>
  <w15:chartTrackingRefBased/>
  <w15:docId w15:val="{942ECD1A-AC66-42D1-84D9-BE13D19CE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F65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F65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F6509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F6509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F6509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F6509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F6509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F6509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F6509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F6509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F6509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F65099"/>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F65099"/>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F65099"/>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F6509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F6509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F6509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F65099"/>
    <w:rPr>
      <w:rFonts w:eastAsiaTheme="majorEastAsia" w:cstheme="majorBidi"/>
      <w:color w:val="272727" w:themeColor="text1" w:themeTint="D8"/>
    </w:rPr>
  </w:style>
  <w:style w:type="paragraph" w:styleId="Naslov">
    <w:name w:val="Title"/>
    <w:basedOn w:val="Navaden"/>
    <w:next w:val="Navaden"/>
    <w:link w:val="NaslovZnak"/>
    <w:uiPriority w:val="10"/>
    <w:qFormat/>
    <w:rsid w:val="00F6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F6509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F6509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F6509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F65099"/>
    <w:pPr>
      <w:spacing w:before="160"/>
      <w:jc w:val="center"/>
    </w:pPr>
    <w:rPr>
      <w:i/>
      <w:iCs/>
      <w:color w:val="404040" w:themeColor="text1" w:themeTint="BF"/>
    </w:rPr>
  </w:style>
  <w:style w:type="character" w:customStyle="1" w:styleId="CitatZnak">
    <w:name w:val="Citat Znak"/>
    <w:basedOn w:val="Privzetapisavaodstavka"/>
    <w:link w:val="Citat"/>
    <w:uiPriority w:val="29"/>
    <w:rsid w:val="00F65099"/>
    <w:rPr>
      <w:i/>
      <w:iCs/>
      <w:color w:val="404040" w:themeColor="text1" w:themeTint="BF"/>
    </w:rPr>
  </w:style>
  <w:style w:type="paragraph" w:styleId="Odstavekseznama">
    <w:name w:val="List Paragraph"/>
    <w:basedOn w:val="Navaden"/>
    <w:uiPriority w:val="34"/>
    <w:qFormat/>
    <w:rsid w:val="00F65099"/>
    <w:pPr>
      <w:ind w:left="720"/>
      <w:contextualSpacing/>
    </w:pPr>
  </w:style>
  <w:style w:type="character" w:styleId="Intenzivenpoudarek">
    <w:name w:val="Intense Emphasis"/>
    <w:basedOn w:val="Privzetapisavaodstavka"/>
    <w:uiPriority w:val="21"/>
    <w:qFormat/>
    <w:rsid w:val="00F65099"/>
    <w:rPr>
      <w:i/>
      <w:iCs/>
      <w:color w:val="0F4761" w:themeColor="accent1" w:themeShade="BF"/>
    </w:rPr>
  </w:style>
  <w:style w:type="paragraph" w:styleId="Intenzivencitat">
    <w:name w:val="Intense Quote"/>
    <w:basedOn w:val="Navaden"/>
    <w:next w:val="Navaden"/>
    <w:link w:val="IntenzivencitatZnak"/>
    <w:uiPriority w:val="30"/>
    <w:qFormat/>
    <w:rsid w:val="00F65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F65099"/>
    <w:rPr>
      <w:i/>
      <w:iCs/>
      <w:color w:val="0F4761" w:themeColor="accent1" w:themeShade="BF"/>
    </w:rPr>
  </w:style>
  <w:style w:type="character" w:styleId="Intenzivensklic">
    <w:name w:val="Intense Reference"/>
    <w:basedOn w:val="Privzetapisavaodstavka"/>
    <w:uiPriority w:val="32"/>
    <w:qFormat/>
    <w:rsid w:val="00F65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1061</Words>
  <Characters>6573</Characters>
  <Application>Microsoft Office Word</Application>
  <DocSecurity>0</DocSecurity>
  <Lines>139</Lines>
  <Paragraphs>95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Sitar</dc:creator>
  <cp:keywords/>
  <dc:description/>
  <cp:lastModifiedBy>Žiga Sitar</cp:lastModifiedBy>
  <cp:revision>4</cp:revision>
  <dcterms:created xsi:type="dcterms:W3CDTF">2026-03-30T07:06:00Z</dcterms:created>
  <dcterms:modified xsi:type="dcterms:W3CDTF">2026-03-30T11:46:00Z</dcterms:modified>
</cp:coreProperties>
</file>