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56A866" w14:textId="3C745F90" w:rsidR="005A31D1" w:rsidRPr="005A31D1" w:rsidRDefault="005A31D1" w:rsidP="0074529C">
      <w:pPr>
        <w:jc w:val="center"/>
        <w:rPr>
          <w:b/>
          <w:bCs/>
          <w:sz w:val="24"/>
          <w:szCs w:val="24"/>
          <w:lang w:val="en-SI"/>
        </w:rPr>
      </w:pPr>
      <w:r w:rsidRPr="005A31D1">
        <w:rPr>
          <w:b/>
          <w:bCs/>
          <w:sz w:val="24"/>
          <w:szCs w:val="24"/>
          <w:lang w:val="en-SI"/>
        </w:rPr>
        <w:t>Zakaj bodo obrestne mere na bankah rasle, ko bo rasel EURIBOR?</w:t>
      </w:r>
    </w:p>
    <w:p w14:paraId="1001C245" w14:textId="31132DE4" w:rsidR="005A31D1" w:rsidRPr="005A31D1" w:rsidRDefault="005A31D1" w:rsidP="005A31D1">
      <w:pPr>
        <w:rPr>
          <w:b/>
          <w:bCs/>
          <w:lang w:val="en-SI"/>
        </w:rPr>
      </w:pPr>
      <w:r w:rsidRPr="005A31D1">
        <w:rPr>
          <w:b/>
          <w:bCs/>
          <w:lang w:val="en-SI"/>
        </w:rPr>
        <w:t>SEO NASLOV</w:t>
      </w:r>
    </w:p>
    <w:p w14:paraId="2E868764" w14:textId="77777777" w:rsidR="005A31D1" w:rsidRPr="005A31D1" w:rsidRDefault="005A31D1" w:rsidP="005A31D1">
      <w:pPr>
        <w:rPr>
          <w:lang w:val="en-SI"/>
        </w:rPr>
      </w:pPr>
      <w:r w:rsidRPr="005A31D1">
        <w:rPr>
          <w:b/>
          <w:bCs/>
          <w:lang w:val="en-SI"/>
        </w:rPr>
        <w:t>Zakaj bodo obrestne mere na bankah rasle, ko bo rasel EURIBOR? Celovit vodič za varčevalce (2026)</w:t>
      </w:r>
    </w:p>
    <w:p w14:paraId="7A04D540" w14:textId="362EDC6B" w:rsidR="005A31D1" w:rsidRPr="005A31D1" w:rsidRDefault="005A31D1" w:rsidP="005A31D1">
      <w:pPr>
        <w:rPr>
          <w:b/>
          <w:bCs/>
          <w:lang w:val="en-SI"/>
        </w:rPr>
      </w:pPr>
      <w:r w:rsidRPr="005A31D1">
        <w:rPr>
          <w:b/>
          <w:bCs/>
          <w:lang w:val="en-SI"/>
        </w:rPr>
        <w:t>META OPIS (160 znakov)</w:t>
      </w:r>
    </w:p>
    <w:p w14:paraId="2675F4DC" w14:textId="77777777" w:rsidR="005A31D1" w:rsidRPr="005A31D1" w:rsidRDefault="005A31D1" w:rsidP="005A31D1">
      <w:pPr>
        <w:rPr>
          <w:lang w:val="en-SI"/>
        </w:rPr>
      </w:pPr>
      <w:r w:rsidRPr="005A31D1">
        <w:rPr>
          <w:lang w:val="en-SI"/>
        </w:rPr>
        <w:t>Rast EURIBOR-ja ne vpliva le na kredite, temveč tudi na depozite. Odkrijte, zakaj bodo obrestne mere na bankah rasle in kako lahko to izkoristite.</w:t>
      </w:r>
    </w:p>
    <w:p w14:paraId="163F5219" w14:textId="04F0333A" w:rsidR="005A31D1" w:rsidRPr="005A31D1" w:rsidRDefault="005A31D1" w:rsidP="005A31D1">
      <w:pPr>
        <w:rPr>
          <w:b/>
          <w:bCs/>
          <w:lang w:val="en-SI"/>
        </w:rPr>
      </w:pPr>
      <w:r w:rsidRPr="005A31D1">
        <w:rPr>
          <w:b/>
          <w:bCs/>
          <w:lang w:val="en-SI"/>
        </w:rPr>
        <w:t>KLJUČNE BESEDE</w:t>
      </w:r>
    </w:p>
    <w:p w14:paraId="163D4913" w14:textId="77777777" w:rsidR="005A31D1" w:rsidRPr="005A31D1" w:rsidRDefault="005A31D1" w:rsidP="005A31D1">
      <w:pPr>
        <w:numPr>
          <w:ilvl w:val="0"/>
          <w:numId w:val="1"/>
        </w:numPr>
        <w:rPr>
          <w:lang w:val="en-SI"/>
        </w:rPr>
      </w:pPr>
      <w:r w:rsidRPr="005A31D1">
        <w:rPr>
          <w:lang w:val="en-SI"/>
        </w:rPr>
        <w:t>rast euribor 2026</w:t>
      </w:r>
    </w:p>
    <w:p w14:paraId="48291606" w14:textId="77777777" w:rsidR="005A31D1" w:rsidRPr="005A31D1" w:rsidRDefault="005A31D1" w:rsidP="005A31D1">
      <w:pPr>
        <w:numPr>
          <w:ilvl w:val="0"/>
          <w:numId w:val="1"/>
        </w:numPr>
        <w:rPr>
          <w:lang w:val="en-SI"/>
        </w:rPr>
      </w:pPr>
      <w:r w:rsidRPr="005A31D1">
        <w:rPr>
          <w:lang w:val="en-SI"/>
        </w:rPr>
        <w:t>obrestne mere depoziti</w:t>
      </w:r>
    </w:p>
    <w:p w14:paraId="6B3EBFE4" w14:textId="77777777" w:rsidR="005A31D1" w:rsidRPr="005A31D1" w:rsidRDefault="005A31D1" w:rsidP="005A31D1">
      <w:pPr>
        <w:numPr>
          <w:ilvl w:val="0"/>
          <w:numId w:val="1"/>
        </w:numPr>
        <w:rPr>
          <w:lang w:val="en-SI"/>
        </w:rPr>
      </w:pPr>
      <w:r w:rsidRPr="005A31D1">
        <w:rPr>
          <w:lang w:val="en-SI"/>
        </w:rPr>
        <w:t>vezava denarja 2026</w:t>
      </w:r>
    </w:p>
    <w:p w14:paraId="61547441" w14:textId="77777777" w:rsidR="005A31D1" w:rsidRPr="005A31D1" w:rsidRDefault="005A31D1" w:rsidP="005A31D1">
      <w:pPr>
        <w:numPr>
          <w:ilvl w:val="0"/>
          <w:numId w:val="1"/>
        </w:numPr>
        <w:rPr>
          <w:lang w:val="en-SI"/>
        </w:rPr>
      </w:pPr>
      <w:r w:rsidRPr="005A31D1">
        <w:rPr>
          <w:lang w:val="en-SI"/>
        </w:rPr>
        <w:t>obrestne mere slovenske banke</w:t>
      </w:r>
    </w:p>
    <w:p w14:paraId="7FFCC723" w14:textId="77777777" w:rsidR="005A31D1" w:rsidRPr="005A31D1" w:rsidRDefault="005A31D1" w:rsidP="005A31D1">
      <w:pPr>
        <w:numPr>
          <w:ilvl w:val="0"/>
          <w:numId w:val="1"/>
        </w:numPr>
        <w:rPr>
          <w:lang w:val="en-SI"/>
        </w:rPr>
      </w:pPr>
      <w:r w:rsidRPr="005A31D1">
        <w:rPr>
          <w:lang w:val="en-SI"/>
        </w:rPr>
        <w:t>zakaj rastejo obrestne mere</w:t>
      </w:r>
    </w:p>
    <w:p w14:paraId="1F708EA4" w14:textId="77777777" w:rsidR="005A31D1" w:rsidRPr="005A31D1" w:rsidRDefault="005A31D1" w:rsidP="005A31D1">
      <w:pPr>
        <w:numPr>
          <w:ilvl w:val="0"/>
          <w:numId w:val="1"/>
        </w:numPr>
        <w:rPr>
          <w:lang w:val="en-SI"/>
        </w:rPr>
      </w:pPr>
      <w:r w:rsidRPr="005A31D1">
        <w:rPr>
          <w:lang w:val="en-SI"/>
        </w:rPr>
        <w:t>euribor vpliv na depozite</w:t>
      </w:r>
    </w:p>
    <w:p w14:paraId="1ADF9B59" w14:textId="50DF81E9" w:rsidR="004062EC" w:rsidRDefault="005A31D1" w:rsidP="005A31D1">
      <w:pPr>
        <w:numPr>
          <w:ilvl w:val="0"/>
          <w:numId w:val="1"/>
        </w:numPr>
        <w:rPr>
          <w:lang w:val="en-SI"/>
        </w:rPr>
      </w:pPr>
      <w:r w:rsidRPr="005A31D1">
        <w:rPr>
          <w:lang w:val="en-SI"/>
        </w:rPr>
        <w:t>najboljše obrestne mere slovenija</w:t>
      </w:r>
    </w:p>
    <w:p w14:paraId="52E08881" w14:textId="77777777" w:rsidR="005A31D1" w:rsidRDefault="005A31D1" w:rsidP="005A31D1">
      <w:pPr>
        <w:rPr>
          <w:lang w:val="en-SI"/>
        </w:rPr>
      </w:pPr>
    </w:p>
    <w:p w14:paraId="497CE149" w14:textId="77777777" w:rsidR="005A31D1" w:rsidRPr="005A31D1" w:rsidRDefault="005A31D1" w:rsidP="0074529C">
      <w:pPr>
        <w:jc w:val="center"/>
        <w:rPr>
          <w:b/>
          <w:bCs/>
          <w:sz w:val="24"/>
          <w:szCs w:val="24"/>
          <w:lang w:val="en-SI"/>
        </w:rPr>
      </w:pPr>
      <w:r w:rsidRPr="005A31D1">
        <w:rPr>
          <w:b/>
          <w:bCs/>
          <w:sz w:val="24"/>
          <w:szCs w:val="24"/>
          <w:lang w:val="en-SI"/>
        </w:rPr>
        <w:t>Zakaj bodo obrestne mere na bankah rasle, ko bo rasel EURIBOR? Celovit in razumljiv vodič za leto 2026</w:t>
      </w:r>
    </w:p>
    <w:p w14:paraId="56DB98BE" w14:textId="232F8E94" w:rsidR="005A31D1" w:rsidRPr="005A31D1" w:rsidRDefault="005A31D1" w:rsidP="005A31D1">
      <w:pPr>
        <w:rPr>
          <w:lang w:val="en-SI"/>
        </w:rPr>
      </w:pPr>
      <w:r w:rsidRPr="005A31D1">
        <w:rPr>
          <w:lang w:val="en-SI"/>
        </w:rPr>
        <w:t>Ko se v Sloveniji pogovarjamo o obrestnih merah, skoraj vedno govorimo o kreditih. To je logično</w:t>
      </w:r>
      <w:r w:rsidR="00B75458">
        <w:rPr>
          <w:lang w:val="en-SI"/>
        </w:rPr>
        <w:t xml:space="preserve">, saj </w:t>
      </w:r>
      <w:r w:rsidRPr="005A31D1">
        <w:rPr>
          <w:lang w:val="en-SI"/>
        </w:rPr>
        <w:t xml:space="preserve">ko se EURIBOR dvigne, se dvignejo tudi mesečni obroki stanovanjskih posojil, kar ljudje občutijo neposredno in boleče. V medijih se pojavljajo zgodbe o družinah, ki jim je obrok zrasel za sto ali dvesto evrov, in to postane tema, ki jo vsi razumemo. Manj očitno pa je, da rast EURIBOR-ja vpliva tudi na depozite in to pogosto precej bolj, kot si predstavljamo. Če dvig EURIBOR-ja za kreditojemalce pomeni breme, </w:t>
      </w:r>
      <w:r w:rsidR="00B75458">
        <w:rPr>
          <w:lang w:val="en-SI"/>
        </w:rPr>
        <w:t xml:space="preserve">pa </w:t>
      </w:r>
      <w:r w:rsidRPr="005A31D1">
        <w:rPr>
          <w:lang w:val="en-SI"/>
        </w:rPr>
        <w:t xml:space="preserve">lahko </w:t>
      </w:r>
      <w:r w:rsidR="00B75458">
        <w:rPr>
          <w:lang w:val="en-SI"/>
        </w:rPr>
        <w:t xml:space="preserve">ta ista sprememba, </w:t>
      </w:r>
      <w:r w:rsidRPr="005A31D1">
        <w:rPr>
          <w:lang w:val="en-SI"/>
        </w:rPr>
        <w:t>za varčevalce pomeni priložnost.</w:t>
      </w:r>
    </w:p>
    <w:p w14:paraId="417F8817" w14:textId="39DC6192" w:rsidR="005A31D1" w:rsidRPr="005A31D1" w:rsidRDefault="005A31D1" w:rsidP="005A31D1">
      <w:pPr>
        <w:rPr>
          <w:lang w:val="en-SI"/>
        </w:rPr>
      </w:pPr>
      <w:r w:rsidRPr="005A31D1">
        <w:rPr>
          <w:lang w:val="en-SI"/>
        </w:rPr>
        <w:t xml:space="preserve">Da razumemo, zakaj se to zgodi, moramo najprej razumeti, kaj EURIBOR sploh je. EURIBOR je </w:t>
      </w:r>
      <w:r w:rsidR="00B75458">
        <w:rPr>
          <w:lang w:val="en-SI"/>
        </w:rPr>
        <w:t xml:space="preserve">cena denarja oz. </w:t>
      </w:r>
      <w:r w:rsidRPr="005A31D1">
        <w:rPr>
          <w:lang w:val="en-SI"/>
        </w:rPr>
        <w:t xml:space="preserve">obrestna mera, po kateri si evropske banke med seboj izposojajo denar. Predstavljajmo si ga kot temperaturo finančnega sistema. Ko je nizka, je denarja v sistemu veliko, banke si zaupajo in si ga zlahka posojajo. Ko raste, pomeni, da se razmere zaostrujejo, da je likvidnost dražja in da banke postajajo previdnejše. V takšnem okolju se banke začnejo bolj zanašati na depozite gospodinjstev, ker so ti stabilni, predvidljivi in relativno </w:t>
      </w:r>
      <w:r w:rsidR="00B75458">
        <w:rPr>
          <w:lang w:val="en-SI"/>
        </w:rPr>
        <w:t>cenejši</w:t>
      </w:r>
      <w:r w:rsidRPr="005A31D1">
        <w:rPr>
          <w:lang w:val="en-SI"/>
        </w:rPr>
        <w:t>.</w:t>
      </w:r>
    </w:p>
    <w:p w14:paraId="5494B6BE" w14:textId="70192032" w:rsidR="005A31D1" w:rsidRPr="005A31D1" w:rsidRDefault="005A31D1" w:rsidP="005A31D1">
      <w:pPr>
        <w:rPr>
          <w:lang w:val="en-SI"/>
        </w:rPr>
      </w:pPr>
      <w:r w:rsidRPr="005A31D1">
        <w:rPr>
          <w:lang w:val="en-SI"/>
        </w:rPr>
        <w:t>Tu se začne zgodba o obrestnih merah na bankah. Ko se EURIBOR dvigne, se bankam zgodi nekaj zelo konkretnega</w:t>
      </w:r>
      <w:r w:rsidR="00B75458">
        <w:rPr>
          <w:lang w:val="en-SI"/>
        </w:rPr>
        <w:t>, in sicer</w:t>
      </w:r>
      <w:r w:rsidRPr="005A31D1">
        <w:rPr>
          <w:lang w:val="en-SI"/>
        </w:rPr>
        <w:t xml:space="preserve"> zadolževanje na medbančnem trgu postane dražje. Če je EURIBOR na primer 2 %, banka ne more več dobiti denarja za 0 % ali 0,5 %, kot je bilo v obdobju ultra-nizkih obrestnih mer. To pomeni, da mora</w:t>
      </w:r>
      <w:r w:rsidR="00B75458">
        <w:rPr>
          <w:lang w:val="en-SI"/>
        </w:rPr>
        <w:t xml:space="preserve"> banka</w:t>
      </w:r>
      <w:r w:rsidRPr="005A31D1">
        <w:rPr>
          <w:lang w:val="en-SI"/>
        </w:rPr>
        <w:t xml:space="preserve"> iskati alternative</w:t>
      </w:r>
      <w:r w:rsidR="00B75458">
        <w:rPr>
          <w:lang w:val="en-SI"/>
        </w:rPr>
        <w:t xml:space="preserve"> i</w:t>
      </w:r>
      <w:r w:rsidRPr="005A31D1">
        <w:rPr>
          <w:lang w:val="en-SI"/>
        </w:rPr>
        <w:t xml:space="preserve">n najcenejša alternativa so </w:t>
      </w:r>
      <w:r w:rsidR="00B75458">
        <w:rPr>
          <w:lang w:val="en-SI"/>
        </w:rPr>
        <w:t xml:space="preserve">običajno </w:t>
      </w:r>
      <w:r w:rsidRPr="005A31D1">
        <w:rPr>
          <w:lang w:val="en-SI"/>
        </w:rPr>
        <w:t>depoziti komitentov. Če lahko banka od komitenta dobi denar za 1,5 %, je to boljše, kot da ga na medbančnem trgu najema za 2 % ali več. Zato banke začnejo dvigovati obrestne mere na depozitih — ne zato, ker bi želele biti radodarne, ampak zato, ker jim to narekuje ekonomika.</w:t>
      </w:r>
    </w:p>
    <w:p w14:paraId="68336F70" w14:textId="77777777" w:rsidR="005A31D1" w:rsidRPr="005A31D1" w:rsidRDefault="005A31D1" w:rsidP="005A31D1">
      <w:pPr>
        <w:rPr>
          <w:lang w:val="en-SI"/>
        </w:rPr>
      </w:pPr>
      <w:r w:rsidRPr="005A31D1">
        <w:rPr>
          <w:lang w:val="en-SI"/>
        </w:rPr>
        <w:lastRenderedPageBreak/>
        <w:t>Toda zakaj potem obrestne mere na depozitih ne rastejo takoj, ko se dvigne EURIBOR? Odgovor je v strukturi slovenskega bančnega trga. Slovenske banke imajo že več let presežke likvidnosti. Slovenci imamo ogromno denarja na vpoglednih računih, kjer se ne obrestuje ali pa se obrestuje minimalno. To pomeni, da banke nimajo nujne potrebe po novih depozitih. Če jih ne potrebujejo, jih tudi ne bodo aktivno lovile z višjimi obrestnimi merami. Poleg tega je slovenski trg majhen in relativno malo konkurenčen. Manj konkurence pomeni manj pritiska, da bi banke dvigovale obresti.</w:t>
      </w:r>
    </w:p>
    <w:p w14:paraId="1847026B" w14:textId="19A6C36D" w:rsidR="005A31D1" w:rsidRPr="005A31D1" w:rsidRDefault="005A31D1" w:rsidP="005A31D1">
      <w:pPr>
        <w:rPr>
          <w:lang w:val="en-SI"/>
        </w:rPr>
      </w:pPr>
      <w:r w:rsidRPr="005A31D1">
        <w:rPr>
          <w:lang w:val="en-SI"/>
        </w:rPr>
        <w:t>Drugi razlog je psihološki. Banke zelo dobro vedo, da Slovenci redko menjamo banko. Depoziti so “lepljivi”. Ko enkrat odpremo račun in nanj prejemamo plačo, tam pogosto ostanemo desetletja. Banke to izkoriščajo</w:t>
      </w:r>
      <w:r w:rsidR="00B75458">
        <w:rPr>
          <w:lang w:val="en-SI"/>
        </w:rPr>
        <w:t xml:space="preserve"> in nimajo potrebe, da</w:t>
      </w:r>
      <w:r w:rsidRPr="005A31D1">
        <w:rPr>
          <w:lang w:val="en-SI"/>
        </w:rPr>
        <w:t xml:space="preserve"> bi dvignile obrestne mere, če vedo, da bo večina komitentov ostala, tudi če obresti ostanejo nizke</w:t>
      </w:r>
      <w:r w:rsidR="00B75458">
        <w:rPr>
          <w:lang w:val="en-SI"/>
        </w:rPr>
        <w:t>.</w:t>
      </w:r>
      <w:r w:rsidRPr="005A31D1">
        <w:rPr>
          <w:lang w:val="en-SI"/>
        </w:rPr>
        <w:t xml:space="preserve"> </w:t>
      </w:r>
      <w:r w:rsidR="00B75458">
        <w:rPr>
          <w:lang w:val="en-SI"/>
        </w:rPr>
        <w:t>Posledično</w:t>
      </w:r>
      <w:r w:rsidRPr="005A31D1">
        <w:rPr>
          <w:lang w:val="en-SI"/>
        </w:rPr>
        <w:t xml:space="preserve"> se obrestne mere dvigujejo počasneje kot EURIBOR</w:t>
      </w:r>
      <w:r w:rsidR="00B75458">
        <w:rPr>
          <w:lang w:val="en-SI"/>
        </w:rPr>
        <w:t>, saj</w:t>
      </w:r>
      <w:r w:rsidRPr="005A31D1">
        <w:rPr>
          <w:lang w:val="en-SI"/>
        </w:rPr>
        <w:t xml:space="preserve"> banke čakajo, da konkurenca naredi prvi korak. Ko ena banka dvigne obresti, druge sledijo, a vedno z zamikom.</w:t>
      </w:r>
    </w:p>
    <w:p w14:paraId="77347778" w14:textId="77777777" w:rsidR="005A31D1" w:rsidRPr="005A31D1" w:rsidRDefault="005A31D1" w:rsidP="005A31D1">
      <w:pPr>
        <w:rPr>
          <w:lang w:val="en-SI"/>
        </w:rPr>
      </w:pPr>
      <w:r w:rsidRPr="005A31D1">
        <w:rPr>
          <w:lang w:val="en-SI"/>
        </w:rPr>
        <w:t>Kljub temu pa se zgodovina vedno ponovi. Ko EURIBOR vztrajno raste, se prej ali slej začne dvigati tudi obrestovanje depozitov. Najprej pri manjših bankah, ki imajo manjšo bazo komitentov in večjo potrebo po likvidnosti. Te banke so običajno prve, ki dvignejo obrestne mere, ker morajo biti bolj agresivne, če želijo pridobiti nove stranke. Velike banke sledijo šele, ko vidijo, da jim začnejo odtekati depoziti ali ko se razmere na trgu dovolj zaostrijo.</w:t>
      </w:r>
    </w:p>
    <w:p w14:paraId="32D82411" w14:textId="77777777" w:rsidR="005A31D1" w:rsidRPr="005A31D1" w:rsidRDefault="005A31D1" w:rsidP="005A31D1">
      <w:pPr>
        <w:rPr>
          <w:lang w:val="en-SI"/>
        </w:rPr>
      </w:pPr>
      <w:r w:rsidRPr="005A31D1">
        <w:rPr>
          <w:lang w:val="en-SI"/>
        </w:rPr>
        <w:t>V takšnem obdobju se razlike med bankami običajno povečajo. Nekatere banke dvignejo obresti hitro in agresivno, druge počasi in previdno. To pomeni, da se splača primerjati ponudbe. Nič ni narobe, če imaš račun pri eni banki, depozit pa pri drugi. Banke se tega zavedajo in zato poskušajo privabiti nove komitente z višjimi obrestmi, tudi če ti pri njih nimajo odprtega transakcijskega računa.</w:t>
      </w:r>
    </w:p>
    <w:p w14:paraId="28EC6230" w14:textId="41FA0D05" w:rsidR="005A31D1" w:rsidRPr="005A31D1" w:rsidRDefault="005A31D1" w:rsidP="005A31D1">
      <w:pPr>
        <w:rPr>
          <w:lang w:val="en-SI"/>
        </w:rPr>
      </w:pPr>
      <w:r w:rsidRPr="005A31D1">
        <w:rPr>
          <w:lang w:val="en-SI"/>
        </w:rPr>
        <w:t xml:space="preserve">Za povprečnega varčevalca je obdobje rasti EURIBOR-ja obdobje priložnosti. Ko se obrestne mere dvigujejo, se splača biti pozoren, spremljati trg in razmišljati strateško. Ena največjih napak, ki jih ljudje naredijo v takšnem obdobju, je, da vezavo sklenejo predolgo. Če pričakuješ, da bodo obrestne mere v naslednjih mesecih ali letu rasle, potem 24-mesečna vezava danes </w:t>
      </w:r>
      <w:r w:rsidR="00B75458">
        <w:rPr>
          <w:lang w:val="en-SI"/>
        </w:rPr>
        <w:t xml:space="preserve">morda </w:t>
      </w:r>
      <w:r w:rsidRPr="005A31D1">
        <w:rPr>
          <w:lang w:val="en-SI"/>
        </w:rPr>
        <w:t>ni najboljša odločitev. Bolj smiselno je izbrati 3- ali 6-mesečno vezavo, ki ti omogoča, da izkoristiš prihodnje višje obresti.</w:t>
      </w:r>
    </w:p>
    <w:p w14:paraId="0F7FA641" w14:textId="172496EC" w:rsidR="005A31D1" w:rsidRPr="005A31D1" w:rsidRDefault="005A31D1" w:rsidP="005A31D1">
      <w:pPr>
        <w:rPr>
          <w:lang w:val="en-SI"/>
        </w:rPr>
      </w:pPr>
      <w:r w:rsidRPr="005A31D1">
        <w:rPr>
          <w:lang w:val="en-SI"/>
        </w:rPr>
        <w:t xml:space="preserve">Druga pogosta napaka je, da ljudje pustijo denar na vpoglednem računu, kjer se </w:t>
      </w:r>
      <w:r w:rsidR="00B75458">
        <w:rPr>
          <w:lang w:val="en-SI"/>
        </w:rPr>
        <w:t xml:space="preserve">sploh </w:t>
      </w:r>
      <w:r w:rsidRPr="005A31D1">
        <w:rPr>
          <w:lang w:val="en-SI"/>
        </w:rPr>
        <w:t xml:space="preserve">ne obrestuje. To je v obdobju inflacije ena najdražjih odločitev, ki jih lahko sprejmeš. Če inflacija znaša 3 %, obresti na vpoglednem računu pa 0 %, pomeni, da tvoj denar vsako leto izgubi 3 % vrednosti. Pri 10.000 € je to 300 € izgube. Pri 50.000 € je to že 1.500 €. To je tihi strošek, ki ga večina ljudi </w:t>
      </w:r>
      <w:r w:rsidR="00B75458">
        <w:rPr>
          <w:lang w:val="en-SI"/>
        </w:rPr>
        <w:t>niti</w:t>
      </w:r>
      <w:r w:rsidRPr="005A31D1">
        <w:rPr>
          <w:lang w:val="en-SI"/>
        </w:rPr>
        <w:t xml:space="preserve"> ne opazi, ker se ne pokaže na izpisku</w:t>
      </w:r>
      <w:r w:rsidR="00B75458">
        <w:rPr>
          <w:lang w:val="en-SI"/>
        </w:rPr>
        <w:t xml:space="preserve"> in gre za t.i. oportunitetno izgubo.</w:t>
      </w:r>
    </w:p>
    <w:p w14:paraId="2F19C4C9" w14:textId="77777777" w:rsidR="005A31D1" w:rsidRPr="005A31D1" w:rsidRDefault="005A31D1" w:rsidP="005A31D1">
      <w:pPr>
        <w:rPr>
          <w:lang w:val="en-SI"/>
        </w:rPr>
      </w:pPr>
      <w:r w:rsidRPr="005A31D1">
        <w:rPr>
          <w:lang w:val="en-SI"/>
        </w:rPr>
        <w:t>Da si lažje predstavljamo, kako pomembna je razlika v obrestnih merah, si poglejmo konkreten primer. Recimo, da imaš 10.000 €. Če danes dobiš 1,5 % obresti, boš po enem letu prejel 150 €. Če pa bo čez nekaj mesecev obrestna mera narasla na 2 %, boš za isto vezavo prejel 200 €. Razlika je 50 €. Pri 50.000 € je razlika že 250 €. Pri 100.000 € je razlika 500 €. To so zneski, ki jih ne gre zanemariti, še posebej, če lahko z nekaj preprostimi odločitvami izkoristiš boljše pogoje.</w:t>
      </w:r>
    </w:p>
    <w:p w14:paraId="0A9F1D34" w14:textId="77777777" w:rsidR="005A31D1" w:rsidRPr="005A31D1" w:rsidRDefault="005A31D1" w:rsidP="005A31D1">
      <w:pPr>
        <w:rPr>
          <w:lang w:val="en-SI"/>
        </w:rPr>
      </w:pPr>
      <w:r w:rsidRPr="005A31D1">
        <w:rPr>
          <w:lang w:val="en-SI"/>
        </w:rPr>
        <w:t>Spremljanje obrestnih mer je v takšnem obdobju ključnega pomena. Ker se razmere spreminjajo hitro, je dobro imeti pregled nad tem, katera banka je dvignila obresti, katera jih je znižala in katera je uvedla nove akcijske ponudbe. To je tudi razlog, zakaj so primerjalniki, kot je FinPortal.si, v takšnih obdobjih še posebej uporabni. Namesto da bi vsak teden preverjal spletne strani vseh bank, lahko na enem mestu vidiš, kaj se dogaja na trgu.</w:t>
      </w:r>
    </w:p>
    <w:p w14:paraId="153000A0" w14:textId="74A168C6" w:rsidR="005A31D1" w:rsidRPr="005A31D1" w:rsidRDefault="005A31D1" w:rsidP="005A31D1">
      <w:pPr>
        <w:rPr>
          <w:lang w:val="en-SI"/>
        </w:rPr>
      </w:pPr>
      <w:r w:rsidRPr="005A31D1">
        <w:rPr>
          <w:lang w:val="en-SI"/>
        </w:rPr>
        <w:lastRenderedPageBreak/>
        <w:t xml:space="preserve">Rast EURIBOR-ja je torej nekaj, kar večina ljudi dojema kot negativno, ker dvigne obroke kreditov. A za varčevalce je to lahko zelo pozitivno obdobje. Ko se cena denarja dvigne, se dvigne tudi vrednost tvojega depozita. Banke začnejo tekmovati za tvoj denar, </w:t>
      </w:r>
      <w:r w:rsidR="00B75458">
        <w:rPr>
          <w:lang w:val="en-SI"/>
        </w:rPr>
        <w:t>to pa konkretno</w:t>
      </w:r>
      <w:r w:rsidRPr="005A31D1">
        <w:rPr>
          <w:lang w:val="en-SI"/>
        </w:rPr>
        <w:t xml:space="preserve"> pomeni, da lahko z malo pozornosti zaslužiš bistveno več kot v obdobjih </w:t>
      </w:r>
      <w:r w:rsidR="00B75458">
        <w:rPr>
          <w:lang w:val="en-SI"/>
        </w:rPr>
        <w:t>kos so</w:t>
      </w:r>
      <w:r w:rsidRPr="005A31D1">
        <w:rPr>
          <w:lang w:val="en-SI"/>
        </w:rPr>
        <w:t xml:space="preserve"> obrest</w:t>
      </w:r>
      <w:r w:rsidR="00B75458">
        <w:rPr>
          <w:lang w:val="en-SI"/>
        </w:rPr>
        <w:t>ne</w:t>
      </w:r>
      <w:r w:rsidRPr="005A31D1">
        <w:rPr>
          <w:lang w:val="en-SI"/>
        </w:rPr>
        <w:t xml:space="preserve"> mer</w:t>
      </w:r>
      <w:r w:rsidR="00B75458">
        <w:rPr>
          <w:lang w:val="en-SI"/>
        </w:rPr>
        <w:t>e nizke</w:t>
      </w:r>
      <w:r w:rsidRPr="005A31D1">
        <w:rPr>
          <w:lang w:val="en-SI"/>
        </w:rPr>
        <w:t>.</w:t>
      </w:r>
    </w:p>
    <w:p w14:paraId="6D94BE75" w14:textId="77777777" w:rsidR="005A31D1" w:rsidRPr="005A31D1" w:rsidRDefault="005A31D1" w:rsidP="005A31D1">
      <w:pPr>
        <w:rPr>
          <w:lang w:val="en-SI"/>
        </w:rPr>
      </w:pPr>
      <w:r w:rsidRPr="005A31D1">
        <w:rPr>
          <w:lang w:val="en-SI"/>
        </w:rPr>
        <w:t>Če povzamemo: rast EURIBOR-ja je signal, da se bo trg depozitov začel premikati. Obrestne mere bodo rasle, najprej počasi, nato hitreje. Manjše banke bodo dvignile prve, velike bodo sledile. Varčevalci, ki bodo spremljali trg, izbirali krajše vezave in primerjali ponudbe, bodo iz tega obdobja potegnili največ. Tisti, ki bodo denar pustili na vpoglednem računu, bodo izgubili največ.</w:t>
      </w:r>
    </w:p>
    <w:p w14:paraId="0B28AB86" w14:textId="77777777" w:rsidR="005A31D1" w:rsidRPr="005A31D1" w:rsidRDefault="005A31D1" w:rsidP="005A31D1">
      <w:pPr>
        <w:rPr>
          <w:lang w:val="en-SI"/>
        </w:rPr>
      </w:pPr>
    </w:p>
    <w:sectPr w:rsidR="005A31D1" w:rsidRPr="005A31D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557F30"/>
    <w:multiLevelType w:val="multilevel"/>
    <w:tmpl w:val="4A8A0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88B3C90"/>
    <w:multiLevelType w:val="multilevel"/>
    <w:tmpl w:val="557CE5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8580A8A"/>
    <w:multiLevelType w:val="multilevel"/>
    <w:tmpl w:val="161EDF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E461A1D"/>
    <w:multiLevelType w:val="multilevel"/>
    <w:tmpl w:val="E5F22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77DE5348"/>
    <w:multiLevelType w:val="multilevel"/>
    <w:tmpl w:val="71764D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56583376">
    <w:abstractNumId w:val="0"/>
  </w:num>
  <w:num w:numId="2" w16cid:durableId="62341267">
    <w:abstractNumId w:val="3"/>
  </w:num>
  <w:num w:numId="3" w16cid:durableId="887643714">
    <w:abstractNumId w:val="4"/>
  </w:num>
  <w:num w:numId="4" w16cid:durableId="1840192563">
    <w:abstractNumId w:val="2"/>
  </w:num>
  <w:num w:numId="5" w16cid:durableId="207041904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A31D1"/>
    <w:rsid w:val="00231EC2"/>
    <w:rsid w:val="002E096B"/>
    <w:rsid w:val="004062EC"/>
    <w:rsid w:val="005A31D1"/>
    <w:rsid w:val="0074529C"/>
    <w:rsid w:val="00AE15C3"/>
    <w:rsid w:val="00B75458"/>
  </w:rsids>
  <m:mathPr>
    <m:mathFont m:val="Cambria Math"/>
    <m:brkBin m:val="before"/>
    <m:brkBinSub m:val="--"/>
    <m:smallFrac m:val="0"/>
    <m:dispDef/>
    <m:lMargin m:val="0"/>
    <m:rMargin m:val="0"/>
    <m:defJc m:val="centerGroup"/>
    <m:wrapIndent m:val="1440"/>
    <m:intLim m:val="subSup"/>
    <m:naryLim m:val="undOvr"/>
  </m:mathPr>
  <w:themeFontLang w:val="en-S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526045"/>
  <w15:chartTrackingRefBased/>
  <w15:docId w15:val="{E9B39D37-AF35-4BD8-96AC-D8C6658DC5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SI"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A31D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5A31D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5A31D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A31D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A31D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A31D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A31D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A31D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A31D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A31D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5A31D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A31D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A31D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A31D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A31D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A31D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A31D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A31D1"/>
    <w:rPr>
      <w:rFonts w:eastAsiaTheme="majorEastAsia" w:cstheme="majorBidi"/>
      <w:color w:val="272727" w:themeColor="text1" w:themeTint="D8"/>
    </w:rPr>
  </w:style>
  <w:style w:type="paragraph" w:styleId="Title">
    <w:name w:val="Title"/>
    <w:basedOn w:val="Normal"/>
    <w:next w:val="Normal"/>
    <w:link w:val="TitleChar"/>
    <w:uiPriority w:val="10"/>
    <w:qFormat/>
    <w:rsid w:val="005A31D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A31D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A31D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A31D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A31D1"/>
    <w:pPr>
      <w:spacing w:before="160"/>
      <w:jc w:val="center"/>
    </w:pPr>
    <w:rPr>
      <w:i/>
      <w:iCs/>
      <w:color w:val="404040" w:themeColor="text1" w:themeTint="BF"/>
    </w:rPr>
  </w:style>
  <w:style w:type="character" w:customStyle="1" w:styleId="QuoteChar">
    <w:name w:val="Quote Char"/>
    <w:basedOn w:val="DefaultParagraphFont"/>
    <w:link w:val="Quote"/>
    <w:uiPriority w:val="29"/>
    <w:rsid w:val="005A31D1"/>
    <w:rPr>
      <w:i/>
      <w:iCs/>
      <w:color w:val="404040" w:themeColor="text1" w:themeTint="BF"/>
    </w:rPr>
  </w:style>
  <w:style w:type="paragraph" w:styleId="ListParagraph">
    <w:name w:val="List Paragraph"/>
    <w:basedOn w:val="Normal"/>
    <w:uiPriority w:val="34"/>
    <w:qFormat/>
    <w:rsid w:val="005A31D1"/>
    <w:pPr>
      <w:ind w:left="720"/>
      <w:contextualSpacing/>
    </w:pPr>
  </w:style>
  <w:style w:type="character" w:styleId="IntenseEmphasis">
    <w:name w:val="Intense Emphasis"/>
    <w:basedOn w:val="DefaultParagraphFont"/>
    <w:uiPriority w:val="21"/>
    <w:qFormat/>
    <w:rsid w:val="005A31D1"/>
    <w:rPr>
      <w:i/>
      <w:iCs/>
      <w:color w:val="2F5496" w:themeColor="accent1" w:themeShade="BF"/>
    </w:rPr>
  </w:style>
  <w:style w:type="paragraph" w:styleId="IntenseQuote">
    <w:name w:val="Intense Quote"/>
    <w:basedOn w:val="Normal"/>
    <w:next w:val="Normal"/>
    <w:link w:val="IntenseQuoteChar"/>
    <w:uiPriority w:val="30"/>
    <w:qFormat/>
    <w:rsid w:val="005A31D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A31D1"/>
    <w:rPr>
      <w:i/>
      <w:iCs/>
      <w:color w:val="2F5496" w:themeColor="accent1" w:themeShade="BF"/>
    </w:rPr>
  </w:style>
  <w:style w:type="character" w:styleId="IntenseReference">
    <w:name w:val="Intense Reference"/>
    <w:basedOn w:val="DefaultParagraphFont"/>
    <w:uiPriority w:val="32"/>
    <w:qFormat/>
    <w:rsid w:val="005A31D1"/>
    <w:rPr>
      <w:b/>
      <w:bCs/>
      <w:smallCaps/>
      <w:color w:val="2F5496" w:themeColor="accent1" w:themeShade="BF"/>
      <w:spacing w:val="5"/>
    </w:rPr>
  </w:style>
  <w:style w:type="character" w:styleId="Strong">
    <w:name w:val="Strong"/>
    <w:basedOn w:val="DefaultParagraphFont"/>
    <w:uiPriority w:val="22"/>
    <w:qFormat/>
    <w:rsid w:val="005A31D1"/>
    <w:rPr>
      <w:b/>
      <w:bCs/>
    </w:rPr>
  </w:style>
  <w:style w:type="paragraph" w:styleId="NormalWeb">
    <w:name w:val="Normal (Web)"/>
    <w:basedOn w:val="Normal"/>
    <w:uiPriority w:val="99"/>
    <w:semiHidden/>
    <w:unhideWhenUsed/>
    <w:rsid w:val="005A31D1"/>
    <w:pPr>
      <w:spacing w:before="100" w:beforeAutospacing="1" w:after="100" w:afterAutospacing="1" w:line="240" w:lineRule="auto"/>
    </w:pPr>
    <w:rPr>
      <w:rFonts w:ascii="Times New Roman" w:eastAsia="Times New Roman" w:hAnsi="Times New Roman" w:cs="Times New Roman"/>
      <w:kern w:val="0"/>
      <w:sz w:val="24"/>
      <w:szCs w:val="24"/>
      <w:lang w:val="en-SI" w:eastAsia="en-SI"/>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1119</TotalTime>
  <Pages>3</Pages>
  <Words>1047</Words>
  <Characters>5974</Characters>
  <Application>Microsoft Office Word</Application>
  <DocSecurity>0</DocSecurity>
  <Lines>49</Lines>
  <Paragraphs>14</Paragraphs>
  <ScaleCrop>false</ScaleCrop>
  <Company/>
  <LinksUpToDate>false</LinksUpToDate>
  <CharactersWithSpaces>7007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Ziga Sitar</dc:creator>
  <cp:keywords/>
  <dc:description/>
  <cp:lastModifiedBy>Ziga Sitar</cp:lastModifiedBy>
  <cp:revision>4</cp:revision>
  <dcterms:created xsi:type="dcterms:W3CDTF">2026-04-02T21:10:00Z</dcterms:created>
  <dcterms:modified xsi:type="dcterms:W3CDTF">2026-04-03T21:05:00Z</dcterms:modified>
</cp:coreProperties>
</file>