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E2" w:rsidRPr="00676638" w:rsidRDefault="008772D1" w:rsidP="00676638">
      <w:pPr>
        <w:pStyle w:val="Title"/>
      </w:pPr>
      <w:r>
        <w:t>Perbandingan Metode</w:t>
      </w:r>
      <w:r w:rsidR="008B1152">
        <w:t xml:space="preserve"> Spam Classifier Untuk SMS</w:t>
      </w:r>
    </w:p>
    <w:p w:rsidR="00141FE2" w:rsidRDefault="00141FE2" w:rsidP="00141FE2">
      <w:pPr>
        <w:jc w:val="center"/>
      </w:pPr>
    </w:p>
    <w:p w:rsidR="00141FE2" w:rsidRDefault="008B1152" w:rsidP="00141FE2">
      <w:pPr>
        <w:pStyle w:val="Authors"/>
        <w:rPr>
          <w:i/>
          <w:iCs/>
        </w:rPr>
      </w:pPr>
      <w:r>
        <w:t>Muhammad Insan Al-Amin (23517009), Sigit Kariagil Bimonugroho (23517032)</w:t>
      </w:r>
    </w:p>
    <w:p w:rsidR="00141FE2" w:rsidRPr="0059747D" w:rsidRDefault="00141FE2" w:rsidP="00141FE2">
      <w:pPr>
        <w:jc w:val="center"/>
        <w:rPr>
          <w:rFonts w:eastAsia="MS Mincho"/>
        </w:rPr>
      </w:pPr>
    </w:p>
    <w:p w:rsidR="00141FE2" w:rsidRDefault="008B1152" w:rsidP="008B1152">
      <w:pPr>
        <w:pStyle w:val="Affiliations"/>
      </w:pPr>
      <w:r>
        <w:t>Institut Teknologi Bandung</w:t>
      </w:r>
      <w:r w:rsidR="00141FE2">
        <w:t>,</w:t>
      </w:r>
      <w:r>
        <w:t xml:space="preserve"> Indonesia</w:t>
      </w:r>
    </w:p>
    <w:p w:rsidR="00141FE2" w:rsidRDefault="00141FE2" w:rsidP="00141FE2">
      <w:pPr>
        <w:jc w:val="center"/>
      </w:pPr>
    </w:p>
    <w:p w:rsidR="00141FE2" w:rsidRDefault="006E75AF" w:rsidP="00141FE2">
      <w:pPr>
        <w:pStyle w:val="Abstract"/>
      </w:pPr>
      <w:r>
        <w:t xml:space="preserve">Penelitian ini membandingkan beberapa metode algoritma machine learning dan teknik preprocessing untuk klasifikasi spam pada kumpulan sms. Data latih yang digunakan 5000 sms, data tes yang digunakan 574 sms. </w:t>
      </w:r>
      <w:r w:rsidR="00141FE2">
        <w:t xml:space="preserve"> </w:t>
      </w:r>
    </w:p>
    <w:p w:rsidR="00141FE2" w:rsidRDefault="00141FE2" w:rsidP="00141FE2"/>
    <w:p w:rsidR="00141FE2" w:rsidRDefault="00141FE2" w:rsidP="00141FE2">
      <w:pPr>
        <w:pStyle w:val="IndexTerms"/>
      </w:pPr>
      <w:r>
        <w:rPr>
          <w:i/>
          <w:iCs/>
        </w:rPr>
        <w:t>Index Terms</w:t>
      </w:r>
      <w:r>
        <w:t>—</w:t>
      </w:r>
      <w:r w:rsidR="006E75AF">
        <w:t xml:space="preserve"> Natural language processing, Spam classifier</w:t>
      </w:r>
      <w:r>
        <w:t xml:space="preserve"> </w:t>
      </w:r>
    </w:p>
    <w:p w:rsidR="00141FE2" w:rsidRDefault="00141FE2" w:rsidP="00141FE2"/>
    <w:p w:rsidR="00141FE2" w:rsidRDefault="00141FE2" w:rsidP="00141FE2">
      <w:pPr>
        <w:pStyle w:val="Heading1"/>
        <w:sectPr w:rsidR="00141FE2">
          <w:headerReference w:type="even" r:id="rId7"/>
          <w:headerReference w:type="default" r:id="rId8"/>
          <w:footerReference w:type="default" r:id="rId9"/>
          <w:pgSz w:w="12240" w:h="15840" w:code="1"/>
          <w:pgMar w:top="1008" w:right="936" w:bottom="1008" w:left="936" w:header="432" w:footer="432" w:gutter="0"/>
          <w:cols w:space="288"/>
        </w:sectPr>
      </w:pPr>
    </w:p>
    <w:p w:rsidR="00141FE2" w:rsidRDefault="008B1152" w:rsidP="00141FE2">
      <w:pPr>
        <w:pStyle w:val="Heading1"/>
      </w:pPr>
      <w:r>
        <w:lastRenderedPageBreak/>
        <w:t>Analisis Dataset</w:t>
      </w:r>
    </w:p>
    <w:p w:rsidR="00141FE2" w:rsidRDefault="00141FE2" w:rsidP="00141FE2">
      <w:pPr>
        <w:pStyle w:val="Text"/>
        <w:keepNext/>
        <w:framePr w:dropCap="drop" w:lines="2" w:wrap="around" w:vAnchor="text" w:hAnchor="text"/>
        <w:spacing w:line="480" w:lineRule="exact"/>
        <w:ind w:firstLine="0"/>
        <w:rPr>
          <w:sz w:val="52"/>
          <w:szCs w:val="52"/>
        </w:rPr>
      </w:pPr>
      <w:r>
        <w:rPr>
          <w:sz w:val="52"/>
          <w:szCs w:val="52"/>
        </w:rPr>
        <w:t>T</w:t>
      </w:r>
    </w:p>
    <w:p w:rsidR="00A0056B" w:rsidRDefault="00141FE2" w:rsidP="000D5534">
      <w:pPr>
        <w:pStyle w:val="Text"/>
        <w:ind w:firstLine="0"/>
      </w:pPr>
      <w:r>
        <w:rPr>
          <w:smallCaps/>
        </w:rPr>
        <w:t>his document</w:t>
      </w:r>
      <w:r>
        <w:t xml:space="preserve"> is a Microsoft </w:t>
      </w:r>
      <w:r>
        <w:rPr>
          <w:i/>
          <w:iCs/>
        </w:rPr>
        <w:t>Word</w:t>
      </w:r>
      <w:r>
        <w:t xml:space="preserve"> </w:t>
      </w:r>
      <w:r w:rsidR="00A97B00">
        <w:t xml:space="preserve">template for </w:t>
      </w:r>
      <w:r w:rsidR="00A97B00" w:rsidRPr="00A97B00">
        <w:rPr>
          <w:smallCaps/>
        </w:rPr>
        <w:t>IEEE Transactions on Magnetics</w:t>
      </w:r>
      <w:r w:rsidR="00A97B00">
        <w:t xml:space="preserve">. </w:t>
      </w:r>
      <w:r w:rsidR="00A0056B">
        <w:t xml:space="preserve">Use of this document as a template is optional. </w:t>
      </w:r>
      <w:bookmarkStart w:id="0" w:name="_GoBack"/>
      <w:bookmarkEnd w:id="0"/>
    </w:p>
    <w:p w:rsidR="00141FE2" w:rsidRPr="00F0545F" w:rsidRDefault="00A0056B" w:rsidP="00F0545F">
      <w:pPr>
        <w:pStyle w:val="Text"/>
      </w:pPr>
      <w:r w:rsidRPr="00F0545F">
        <w:t xml:space="preserve">If you have a question about formatting your paper, or a suggestion on improving these instructions, please contact </w:t>
      </w:r>
      <w:hyperlink r:id="rId10" w:history="1">
        <w:r w:rsidRPr="00275BB6">
          <w:rPr>
            <w:rStyle w:val="Hyperlink"/>
          </w:rPr>
          <w:t>r.goldfarb@ieee.org</w:t>
        </w:r>
      </w:hyperlink>
      <w:r w:rsidRPr="00F0545F">
        <w:t>.</w:t>
      </w:r>
    </w:p>
    <w:p w:rsidR="00141FE2" w:rsidRDefault="009F7B02" w:rsidP="00141FE2">
      <w:pPr>
        <w:pStyle w:val="Heading1"/>
      </w:pPr>
      <w:r>
        <w:t>Pemrosesan Dataset</w:t>
      </w:r>
    </w:p>
    <w:p w:rsidR="00141FE2" w:rsidRDefault="008B6B0F" w:rsidP="00141FE2">
      <w:pPr>
        <w:pStyle w:val="Text"/>
      </w:pPr>
      <w:r>
        <w:t>Tahapan umum pre processing yang dilakukan dalam pemrosesan dataset adalah pembersihan partikel-partikel non alfanumerik yang tidak dikehendaki menggunakan regex, penyingkatan spasi, normalisasi kata, stemming, lemmatization, dan pembersihan stop words, kemudian tokenization.</w:t>
      </w:r>
    </w:p>
    <w:p w:rsidR="008B6B0F" w:rsidRDefault="008B6B0F" w:rsidP="00141FE2">
      <w:pPr>
        <w:pStyle w:val="Text"/>
      </w:pPr>
      <w:r>
        <w:t>Adapun tahapan khusus yang dilakukan adalah memisahkan angka 0 dengan spasi disekitarnya agar menjadi token, karena dalam pengamatan banyak spam yang mengandung angka 0.</w:t>
      </w:r>
    </w:p>
    <w:p w:rsidR="008B6B0F" w:rsidRDefault="008B6B0F" w:rsidP="00141FE2">
      <w:pPr>
        <w:pStyle w:val="Text"/>
      </w:pPr>
    </w:p>
    <w:tbl>
      <w:tblPr>
        <w:tblW w:w="3848" w:type="dxa"/>
        <w:jc w:val="center"/>
        <w:tblLook w:val="04A0" w:firstRow="1" w:lastRow="0" w:firstColumn="1" w:lastColumn="0" w:noHBand="0" w:noVBand="1"/>
      </w:tblPr>
      <w:tblGrid>
        <w:gridCol w:w="1548"/>
        <w:gridCol w:w="460"/>
        <w:gridCol w:w="460"/>
        <w:gridCol w:w="460"/>
        <w:gridCol w:w="460"/>
        <w:gridCol w:w="460"/>
      </w:tblGrid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SKENARIO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</w:tr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0000"/>
                <w:sz w:val="22"/>
                <w:szCs w:val="22"/>
              </w:rPr>
              <w:t>Stemming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</w:tr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0000"/>
                <w:sz w:val="22"/>
                <w:szCs w:val="22"/>
              </w:rPr>
              <w:t>Lemmatization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</w:tr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0000"/>
                <w:sz w:val="22"/>
                <w:szCs w:val="22"/>
              </w:rPr>
              <w:t>Token Nol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</w:tr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0000"/>
                <w:sz w:val="22"/>
                <w:szCs w:val="22"/>
              </w:rPr>
              <w:t>Stopwords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</w:tr>
      <w:tr w:rsidR="008B6B0F" w:rsidRPr="008B6B0F" w:rsidTr="008B6B0F">
        <w:trPr>
          <w:trHeight w:val="288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B0F" w:rsidRPr="008B6B0F" w:rsidRDefault="008B6B0F" w:rsidP="008B6B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0000"/>
                <w:sz w:val="22"/>
                <w:szCs w:val="22"/>
              </w:rPr>
              <w:t>Normalization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FF00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0F" w:rsidRPr="008B6B0F" w:rsidRDefault="008B6B0F" w:rsidP="008B6B0F">
            <w:pPr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8B6B0F">
              <w:rPr>
                <w:rFonts w:ascii="Calibri" w:hAnsi="Calibri" w:cs="Calibri"/>
                <w:color w:val="00B050"/>
                <w:sz w:val="22"/>
                <w:szCs w:val="22"/>
              </w:rPr>
              <w:t>o</w:t>
            </w:r>
          </w:p>
        </w:tc>
      </w:tr>
    </w:tbl>
    <w:p w:rsidR="008B6B0F" w:rsidRDefault="008B6B0F" w:rsidP="008B6B0F">
      <w:pPr>
        <w:pStyle w:val="Text"/>
      </w:pPr>
    </w:p>
    <w:p w:rsidR="008B6B0F" w:rsidRDefault="008B6B0F" w:rsidP="008B6B0F">
      <w:pPr>
        <w:pStyle w:val="Text"/>
      </w:pPr>
      <w:r>
        <w:t>Kesemua proses ini dijadikan lima jenis skenario dengan  untuk menguji pada kondisi optimal mana kah akurasi tertinggi didapat ketika proses pengujian. Tiap skenario memiliki tahapan-tahapan pre processing tersendiri.</w:t>
      </w:r>
    </w:p>
    <w:p w:rsidR="008B6B0F" w:rsidRDefault="008B6B0F" w:rsidP="005D7E01">
      <w:pPr>
        <w:pStyle w:val="Text"/>
      </w:pPr>
      <w:r>
        <w:t>Selanjutnya dilakukan proses Feature Extraction mengubah token-token dari tiap</w:t>
      </w:r>
      <w:r w:rsidR="005D7E01">
        <w:t xml:space="preserve"> row dataset, serta fitur-fitur kata unik dari seluruh dokumen menjadi bentuk document-term matrix yang berisi nilai TF-IDF untuk tiap fitur kata di setiap data-set.</w:t>
      </w:r>
    </w:p>
    <w:p w:rsidR="00141FE2" w:rsidRDefault="009F7B02" w:rsidP="00141FE2">
      <w:pPr>
        <w:pStyle w:val="Heading1"/>
      </w:pPr>
      <w:r>
        <w:t>Skenario Pengujian</w:t>
      </w:r>
    </w:p>
    <w:p w:rsidR="00141FE2" w:rsidRDefault="00DE350D" w:rsidP="0012466E">
      <w:pPr>
        <w:pStyle w:val="Text"/>
      </w:pPr>
      <w:r>
        <w:t xml:space="preserve">Pengujian dilakukan dengan menggunakan delapan jenis teknik klasifikasi yaitu Rule Based, Decision Tree, Naïve Bayes, Random Forest, </w:t>
      </w:r>
      <w:r w:rsidR="0012466E">
        <w:t>Support Vector Machine (</w:t>
      </w:r>
      <w:r>
        <w:t>SVM</w:t>
      </w:r>
      <w:r w:rsidR="0012466E">
        <w:t>)</w:t>
      </w:r>
      <w:r>
        <w:t xml:space="preserve">, Neural Network, </w:t>
      </w:r>
      <w:r w:rsidR="0012466E">
        <w:t>K-Nearest Neighbour (</w:t>
      </w:r>
      <w:r>
        <w:t>KNN</w:t>
      </w:r>
      <w:r w:rsidR="0012466E">
        <w:t>)</w:t>
      </w:r>
      <w:r>
        <w:t>, dan Stochastic Gradient Descent (SGD)</w:t>
      </w:r>
      <w:r w:rsidR="005D7E01">
        <w:rPr>
          <w:vertAlign w:val="superscript"/>
        </w:rPr>
        <w:t>(1)</w:t>
      </w:r>
      <w:r w:rsidR="0012466E">
        <w:t>.</w:t>
      </w:r>
    </w:p>
    <w:p w:rsidR="0012466E" w:rsidRDefault="00DC582C" w:rsidP="0012466E">
      <w:pPr>
        <w:pStyle w:val="Text"/>
      </w:pPr>
      <w:r>
        <w:t>Untuk</w:t>
      </w:r>
      <w:r w:rsidR="0012466E">
        <w:t xml:space="preserve"> setiap teknik klasifikasi yang digunakan, dicoba lima jenis skenario</w:t>
      </w:r>
      <w:r>
        <w:t xml:space="preserve"> pre processing</w:t>
      </w:r>
      <w:r w:rsidR="0012466E">
        <w:t xml:space="preserve"> </w:t>
      </w:r>
      <w:r>
        <w:t>A, B, C, D, E. Untuk masing-</w:t>
      </w:r>
      <w:r>
        <w:lastRenderedPageBreak/>
        <w:t>masing skenario dilakukan training terhadap teknik klasifikasi, lalu dilakukan testing terhadap data tes, dan data training. Setelah itu dicatat waktu training untuk tiap jenis teknik klasifikasi.</w:t>
      </w:r>
    </w:p>
    <w:p w:rsidR="00141FE2" w:rsidRDefault="009F7B02" w:rsidP="00141FE2">
      <w:pPr>
        <w:pStyle w:val="Heading1"/>
      </w:pPr>
      <w:r>
        <w:t>Hasil Eksperimen dan Analisis</w:t>
      </w:r>
    </w:p>
    <w:p w:rsidR="00DC582C" w:rsidRDefault="00DC582C" w:rsidP="00141FE2">
      <w:pPr>
        <w:pStyle w:val="Text"/>
      </w:pPr>
      <w:r>
        <w:t>Dari data percobaan terlihat bahwa SGD dan Neural Network pada skenario</w:t>
      </w:r>
      <w:r w:rsidR="0062426A">
        <w:t xml:space="preserve"> pre processing</w:t>
      </w:r>
      <w:r>
        <w:t xml:space="preserve"> D memiliki akurasi paling tinggi. Sementara akurasi paling rendah </w:t>
      </w:r>
      <w:r w:rsidR="0062426A">
        <w:t xml:space="preserve">adalah Rule Based </w:t>
      </w:r>
      <w:r w:rsidR="0062426A">
        <w:t xml:space="preserve">skenario pre processing </w:t>
      </w:r>
      <w:r w:rsidR="0062426A">
        <w:t>A.</w:t>
      </w:r>
    </w:p>
    <w:p w:rsidR="00DC582C" w:rsidRDefault="00DC582C" w:rsidP="00141FE2">
      <w:pPr>
        <w:pStyle w:val="Text"/>
      </w:pPr>
    </w:p>
    <w:tbl>
      <w:tblPr>
        <w:tblW w:w="5035" w:type="dxa"/>
        <w:tblLook w:val="04A0" w:firstRow="1" w:lastRow="0" w:firstColumn="1" w:lastColumn="0" w:noHBand="0" w:noVBand="1"/>
      </w:tblPr>
      <w:tblGrid>
        <w:gridCol w:w="1075"/>
        <w:gridCol w:w="581"/>
        <w:gridCol w:w="581"/>
        <w:gridCol w:w="581"/>
        <w:gridCol w:w="581"/>
        <w:gridCol w:w="581"/>
        <w:gridCol w:w="1055"/>
      </w:tblGrid>
      <w:tr w:rsidR="00DC582C" w:rsidRPr="00794363" w:rsidTr="005E3192">
        <w:trPr>
          <w:trHeight w:val="31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TEST DATA = TEST DATA</w:t>
            </w:r>
          </w:p>
        </w:tc>
      </w:tr>
      <w:tr w:rsidR="00DC582C" w:rsidRPr="00794363" w:rsidTr="005E3192">
        <w:trPr>
          <w:trHeight w:val="422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Scenarios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ALL</w:t>
            </w: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SCENARIOS</w:t>
            </w: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TIME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Rule based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0.905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21.472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Decision tree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0.777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228.007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Naïve bayes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39.127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56.512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SVM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831.416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656.161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1869.915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15.121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82C" w:rsidRPr="00794363" w:rsidRDefault="00DC582C" w:rsidP="005E3192">
            <w:pPr>
              <w:jc w:val="center"/>
              <w:rPr>
                <w:sz w:val="16"/>
                <w:szCs w:val="16"/>
              </w:rPr>
            </w:pPr>
          </w:p>
        </w:tc>
      </w:tr>
      <w:tr w:rsidR="00DC582C" w:rsidRPr="00794363" w:rsidTr="005E3192">
        <w:trPr>
          <w:trHeight w:val="31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TEST DATA = TRAINING DATA</w:t>
            </w:r>
          </w:p>
        </w:tc>
      </w:tr>
      <w:tr w:rsidR="00DC582C" w:rsidRPr="00794363" w:rsidTr="005E3192">
        <w:trPr>
          <w:trHeight w:val="46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Scenarios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82C" w:rsidRPr="00794363" w:rsidRDefault="00DC582C" w:rsidP="005E3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ALL</w:t>
            </w: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SCENARIOS</w:t>
            </w:r>
            <w:r w:rsidRPr="0079436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TIME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Rule based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21.472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Decision tree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228.007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Naïve bayes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39.127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56.512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SVM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831.416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656.161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0.927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1869.915</w:t>
            </w:r>
          </w:p>
        </w:tc>
      </w:tr>
      <w:tr w:rsidR="00DC582C" w:rsidRPr="00794363" w:rsidTr="005E319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0.994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C582C" w:rsidRPr="00794363" w:rsidRDefault="00DC582C" w:rsidP="005E319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94363">
              <w:rPr>
                <w:rFonts w:ascii="Calibri" w:hAnsi="Calibri" w:cs="Calibri"/>
                <w:color w:val="000000"/>
                <w:sz w:val="16"/>
                <w:szCs w:val="16"/>
              </w:rPr>
              <w:t>15.121</w:t>
            </w:r>
          </w:p>
        </w:tc>
      </w:tr>
    </w:tbl>
    <w:p w:rsidR="00DC582C" w:rsidRDefault="00DC582C" w:rsidP="00141FE2">
      <w:pPr>
        <w:pStyle w:val="Text"/>
      </w:pPr>
    </w:p>
    <w:p w:rsidR="00DE350D" w:rsidRDefault="00DC582C" w:rsidP="00141FE2">
      <w:pPr>
        <w:pStyle w:val="Text"/>
      </w:pPr>
      <w:r>
        <w:t xml:space="preserve">Teknik klasifikasi dengan waktu training tercepat berturut turut adalah SGD, Rule Based, Naïve Bayes, dan Random Forest. Ketiganya memiliki waktu training rata-rata untuk tiap </w:t>
      </w:r>
      <w:r>
        <w:lastRenderedPageBreak/>
        <w:t>skenario dibawah 15 detik.</w:t>
      </w:r>
    </w:p>
    <w:p w:rsidR="00DC582C" w:rsidRDefault="00DC582C" w:rsidP="00141FE2">
      <w:pPr>
        <w:pStyle w:val="Text"/>
      </w:pPr>
    </w:p>
    <w:p w:rsidR="00DE350D" w:rsidRDefault="00DE350D" w:rsidP="00DE350D">
      <w:pPr>
        <w:pStyle w:val="Text"/>
        <w:ind w:firstLine="0"/>
      </w:pPr>
      <w:r>
        <w:rPr>
          <w:noProof/>
        </w:rPr>
        <w:drawing>
          <wp:inline distT="0" distB="0" distL="0" distR="0" wp14:anchorId="30CAEA72" wp14:editId="57F2A374">
            <wp:extent cx="3110230" cy="2926080"/>
            <wp:effectExtent l="0" t="0" r="1397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582C" w:rsidRDefault="00141FE2" w:rsidP="00141FE2">
      <w:pPr>
        <w:pStyle w:val="Text"/>
      </w:pPr>
      <w:r>
        <w:t xml:space="preserve"> </w:t>
      </w:r>
    </w:p>
    <w:p w:rsidR="00141FE2" w:rsidRDefault="00DC582C" w:rsidP="00141FE2">
      <w:pPr>
        <w:pStyle w:val="Text"/>
      </w:pPr>
      <w:r>
        <w:t xml:space="preserve">KNN memerlukan waktu training rata-rata paling lama yaitu 374 detik untuk satu skenario, lebih dari dua kali waktu training SVM, diatas seratus kali waktu training SGD. </w:t>
      </w:r>
      <w:r w:rsidR="0076740B">
        <w:t xml:space="preserve"> </w:t>
      </w:r>
      <w:r w:rsidR="00141FE2">
        <w:t xml:space="preserve"> </w:t>
      </w:r>
    </w:p>
    <w:p w:rsidR="00E23C35" w:rsidRDefault="00E23C35" w:rsidP="00141FE2">
      <w:pPr>
        <w:pStyle w:val="Text"/>
      </w:pPr>
    </w:p>
    <w:p w:rsidR="00E23C35" w:rsidRDefault="00E23C35" w:rsidP="00E23C35">
      <w:pPr>
        <w:pStyle w:val="Text"/>
        <w:ind w:firstLine="0"/>
      </w:pPr>
      <w:r>
        <w:rPr>
          <w:noProof/>
        </w:rPr>
        <w:drawing>
          <wp:inline distT="0" distB="0" distL="0" distR="0" wp14:anchorId="3F1453C0" wp14:editId="40766F51">
            <wp:extent cx="3200400" cy="416052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3C35" w:rsidRDefault="00E23C35" w:rsidP="00141FE2">
      <w:pPr>
        <w:pStyle w:val="Text"/>
      </w:pPr>
    </w:p>
    <w:p w:rsidR="00141FE2" w:rsidRDefault="0062426A" w:rsidP="00141FE2">
      <w:pPr>
        <w:pStyle w:val="Text"/>
      </w:pPr>
      <w:r>
        <w:t xml:space="preserve">Untuk tiap skenario, SVM memiliki nilai akurasi yang sama, 0.871, dengan varians terendah dari semua teknik klasifikasi </w:t>
      </w:r>
      <w:r>
        <w:lastRenderedPageBreak/>
        <w:t>yaitu 1.54 * 10</w:t>
      </w:r>
      <w:r>
        <w:rPr>
          <w:vertAlign w:val="superscript"/>
        </w:rPr>
        <w:t>-32</w:t>
      </w:r>
      <w:r>
        <w:t xml:space="preserve"> ~ 0. Sedangkan pada Rule Based, nilai akurasi skenario A dan skenario E berbeda 0.135, varians tertinggi dari semua teknik klasifikasi yaitu 2.696 * 10</w:t>
      </w:r>
      <w:r>
        <w:rPr>
          <w:vertAlign w:val="superscript"/>
        </w:rPr>
        <w:t>-3</w:t>
      </w:r>
      <w:r>
        <w:t xml:space="preserve">. </w:t>
      </w:r>
    </w:p>
    <w:p w:rsidR="00141FE2" w:rsidRDefault="009F7B02" w:rsidP="00141FE2">
      <w:pPr>
        <w:pStyle w:val="Heading1"/>
      </w:pPr>
      <w:r>
        <w:t>Kesimpulan</w:t>
      </w:r>
    </w:p>
    <w:p w:rsidR="00141FE2" w:rsidRDefault="0062426A" w:rsidP="00141FE2">
      <w:pPr>
        <w:pStyle w:val="Text"/>
      </w:pPr>
      <w:r>
        <w:t>SGD dan Random Forest memiliki waktu latih rata-rata tercepat</w:t>
      </w:r>
      <w:r w:rsidR="008B6B0F">
        <w:t>, 3.02 dan 11.3 detik</w:t>
      </w:r>
      <w:r>
        <w:t xml:space="preserve"> dengan akurasi di atas 0.95. </w:t>
      </w:r>
      <w:r w:rsidR="008B6B0F">
        <w:t>Sementara untuk akurasi tertinggi diperoleh dari teknik klasifikasi SGD dan Neural Network untuk skenario pre processing C.</w:t>
      </w:r>
    </w:p>
    <w:p w:rsidR="00141FE2" w:rsidRDefault="009F7B02" w:rsidP="00141FE2">
      <w:pPr>
        <w:pStyle w:val="ReferenceHead"/>
      </w:pPr>
      <w:r>
        <w:t>Referensi</w:t>
      </w:r>
    </w:p>
    <w:p w:rsidR="001F11AC" w:rsidRDefault="00AE6B66" w:rsidP="0062426A">
      <w:pPr>
        <w:pStyle w:val="References"/>
      </w:pPr>
      <w:r w:rsidRPr="00AE6B66">
        <w:t>S</w:t>
      </w:r>
      <w:r>
        <w:t>hafi’i Muhammad</w:t>
      </w:r>
      <w:r w:rsidRPr="00AE6B66">
        <w:t xml:space="preserve"> </w:t>
      </w:r>
      <w:r>
        <w:t xml:space="preserve">Abdulhamid, </w:t>
      </w:r>
      <w:r w:rsidR="00141FE2">
        <w:t>“</w:t>
      </w:r>
      <w:r w:rsidRPr="00AE6B66">
        <w:t>A Review on Mobile SMS Spam Filtering Techniques</w:t>
      </w:r>
      <w:r w:rsidRPr="00AE6B66">
        <w:rPr>
          <w:iCs/>
        </w:rPr>
        <w:t>” Federal University of Technology, Minna PMB 65, Nigeria</w:t>
      </w:r>
      <w:r w:rsidR="00141FE2">
        <w:t xml:space="preserve">, </w:t>
      </w:r>
      <w:r>
        <w:t>IEEE, Agustus 2017</w:t>
      </w:r>
      <w:r w:rsidR="00141FE2">
        <w:t>.</w:t>
      </w:r>
      <w:r w:rsidR="0062426A">
        <w:t xml:space="preserve"> </w:t>
      </w:r>
    </w:p>
    <w:p w:rsidR="002F0998" w:rsidRDefault="002F0998" w:rsidP="00141FE2">
      <w:pPr>
        <w:pStyle w:val="References"/>
        <w:numPr>
          <w:ilvl w:val="0"/>
          <w:numId w:val="0"/>
        </w:numPr>
        <w:ind w:left="360" w:hanging="360"/>
      </w:pPr>
    </w:p>
    <w:p w:rsidR="00141FE2" w:rsidRDefault="00141FE2" w:rsidP="0059747D"/>
    <w:p w:rsidR="0003565B" w:rsidRPr="00141FE2" w:rsidRDefault="0003565B" w:rsidP="00141FE2"/>
    <w:sectPr w:rsidR="0003565B" w:rsidRPr="00141FE2">
      <w:headerReference w:type="even" r:id="rId13"/>
      <w:footerReference w:type="default" r:id="rId14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5A" w:rsidRDefault="00D9235A" w:rsidP="00141FE2">
      <w:r>
        <w:separator/>
      </w:r>
    </w:p>
  </w:endnote>
  <w:endnote w:type="continuationSeparator" w:id="0">
    <w:p w:rsidR="00D9235A" w:rsidRDefault="00D9235A" w:rsidP="0014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Pr="00C566CB" w:rsidRDefault="00A97B00" w:rsidP="00A97B00">
    <w:pPr>
      <w:jc w:val="center"/>
      <w:rPr>
        <w:sz w:val="16"/>
        <w:szCs w:val="16"/>
      </w:rPr>
    </w:pPr>
    <w:r w:rsidRPr="00C566CB">
      <w:rPr>
        <w:sz w:val="16"/>
        <w:szCs w:val="16"/>
      </w:rPr>
      <w:t>0018-9464 © 201</w:t>
    </w:r>
    <w:r w:rsidR="00A0056B">
      <w:rPr>
        <w:sz w:val="16"/>
        <w:szCs w:val="16"/>
      </w:rPr>
      <w:t>5</w:t>
    </w:r>
    <w:r w:rsidRPr="00C566CB">
      <w:rPr>
        <w:sz w:val="16"/>
        <w:szCs w:val="16"/>
      </w:rPr>
      <w:t xml:space="preserve"> IEEE. Personal use is permitted, but republication/redistribution requires IEEE permission.</w:t>
    </w:r>
  </w:p>
  <w:p w:rsidR="00A97B00" w:rsidRPr="00A97B00" w:rsidRDefault="00A97B00" w:rsidP="00A97B00">
    <w:pPr>
      <w:jc w:val="center"/>
      <w:rPr>
        <w:sz w:val="16"/>
        <w:szCs w:val="16"/>
      </w:rPr>
    </w:pPr>
    <w:r w:rsidRPr="00C566CB">
      <w:rPr>
        <w:sz w:val="16"/>
        <w:szCs w:val="16"/>
      </w:rPr>
      <w:t>See http://www.ieee.org/publications_standards/publications/rights/index.html for more information.</w:t>
    </w:r>
    <w:r w:rsidR="00A0056B">
      <w:rPr>
        <w:sz w:val="16"/>
        <w:szCs w:val="16"/>
      </w:rPr>
      <w:t xml:space="preserve"> (Inserted by IEEE.)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6B" w:rsidRPr="00A0056B" w:rsidRDefault="00A0056B" w:rsidP="00A005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5A" w:rsidRDefault="00D9235A" w:rsidP="00141FE2">
      <w:r>
        <w:separator/>
      </w:r>
    </w:p>
  </w:footnote>
  <w:footnote w:type="continuationSeparator" w:id="0">
    <w:p w:rsidR="00D9235A" w:rsidRDefault="00D9235A" w:rsidP="00141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E2" w:rsidRDefault="00141FE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141FE2" w:rsidRDefault="00141FE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E2" w:rsidRDefault="00141FE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D5534">
      <w:rPr>
        <w:noProof/>
      </w:rPr>
      <w:t>1</w:t>
    </w:r>
    <w:r>
      <w:fldChar w:fldCharType="end"/>
    </w:r>
  </w:p>
  <w:p w:rsidR="00141FE2" w:rsidRDefault="00141FE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F8" w:rsidRDefault="008C45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D9A976A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>
    <w:nsid w:val="34833A39"/>
    <w:multiLevelType w:val="multilevel"/>
    <w:tmpl w:val="5B146BB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E2"/>
    <w:rsid w:val="0003565B"/>
    <w:rsid w:val="00037027"/>
    <w:rsid w:val="00090D7F"/>
    <w:rsid w:val="000D5534"/>
    <w:rsid w:val="000E1450"/>
    <w:rsid w:val="0012466E"/>
    <w:rsid w:val="001354E0"/>
    <w:rsid w:val="00141FE2"/>
    <w:rsid w:val="00151417"/>
    <w:rsid w:val="001662C8"/>
    <w:rsid w:val="0017501B"/>
    <w:rsid w:val="00184DBA"/>
    <w:rsid w:val="001F11AC"/>
    <w:rsid w:val="0023696F"/>
    <w:rsid w:val="002504B7"/>
    <w:rsid w:val="00275BB6"/>
    <w:rsid w:val="002C44CB"/>
    <w:rsid w:val="002E3EA0"/>
    <w:rsid w:val="002F0998"/>
    <w:rsid w:val="0035079D"/>
    <w:rsid w:val="003760F1"/>
    <w:rsid w:val="003851C6"/>
    <w:rsid w:val="00404326"/>
    <w:rsid w:val="004706B9"/>
    <w:rsid w:val="004C40D1"/>
    <w:rsid w:val="004D2E23"/>
    <w:rsid w:val="00536A3E"/>
    <w:rsid w:val="005658DF"/>
    <w:rsid w:val="0059747D"/>
    <w:rsid w:val="005B01B9"/>
    <w:rsid w:val="005D1C5D"/>
    <w:rsid w:val="005D7E01"/>
    <w:rsid w:val="0062426A"/>
    <w:rsid w:val="006632D1"/>
    <w:rsid w:val="00676638"/>
    <w:rsid w:val="006A0B96"/>
    <w:rsid w:val="006E75AF"/>
    <w:rsid w:val="006F1EFE"/>
    <w:rsid w:val="0076740B"/>
    <w:rsid w:val="00775DCA"/>
    <w:rsid w:val="00794363"/>
    <w:rsid w:val="007C5D42"/>
    <w:rsid w:val="008772D1"/>
    <w:rsid w:val="008A6EE7"/>
    <w:rsid w:val="008B1152"/>
    <w:rsid w:val="008B6B0F"/>
    <w:rsid w:val="008C45F8"/>
    <w:rsid w:val="0090152F"/>
    <w:rsid w:val="0093634A"/>
    <w:rsid w:val="009466C7"/>
    <w:rsid w:val="009519B5"/>
    <w:rsid w:val="009555D4"/>
    <w:rsid w:val="009C7761"/>
    <w:rsid w:val="009F7B02"/>
    <w:rsid w:val="00A0056B"/>
    <w:rsid w:val="00A34C43"/>
    <w:rsid w:val="00A7560B"/>
    <w:rsid w:val="00A91570"/>
    <w:rsid w:val="00A97B00"/>
    <w:rsid w:val="00AA7F4E"/>
    <w:rsid w:val="00AC5A41"/>
    <w:rsid w:val="00AE6B66"/>
    <w:rsid w:val="00B11DB5"/>
    <w:rsid w:val="00B83E53"/>
    <w:rsid w:val="00BB75D2"/>
    <w:rsid w:val="00C566CB"/>
    <w:rsid w:val="00C65FAE"/>
    <w:rsid w:val="00D21077"/>
    <w:rsid w:val="00D40130"/>
    <w:rsid w:val="00D9235A"/>
    <w:rsid w:val="00D94CCA"/>
    <w:rsid w:val="00DC582C"/>
    <w:rsid w:val="00DE302B"/>
    <w:rsid w:val="00DE350D"/>
    <w:rsid w:val="00E23C35"/>
    <w:rsid w:val="00EA515B"/>
    <w:rsid w:val="00ED0C63"/>
    <w:rsid w:val="00EE3D17"/>
    <w:rsid w:val="00F0326E"/>
    <w:rsid w:val="00F0545F"/>
    <w:rsid w:val="00F063BA"/>
    <w:rsid w:val="00F62BF5"/>
    <w:rsid w:val="00FB101C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DB61-FA61-490B-9BFE-E30740E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footnote text" w:uiPriority="99" w:qFormat="1"/>
    <w:lsdException w:name="caption" w:semiHidden="1" w:unhideWhenUsed="1" w:qFormat="1"/>
    <w:lsdException w:name="footnote reference" w:uiPriority="99" w:qFormat="1"/>
    <w:lsdException w:name="Title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30"/>
  </w:style>
  <w:style w:type="paragraph" w:styleId="Heading1">
    <w:name w:val="heading 1"/>
    <w:basedOn w:val="Normal"/>
    <w:next w:val="Normal"/>
    <w:link w:val="Heading1Char"/>
    <w:uiPriority w:val="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41FE2"/>
    <w:rPr>
      <w:smallCaps/>
      <w:kern w:val="28"/>
    </w:rPr>
  </w:style>
  <w:style w:type="character" w:customStyle="1" w:styleId="Heading2Char">
    <w:name w:val="Heading 2 Char"/>
    <w:link w:val="Heading2"/>
    <w:uiPriority w:val="99"/>
    <w:rsid w:val="00141FE2"/>
    <w:rPr>
      <w:i/>
      <w:iCs/>
    </w:rPr>
  </w:style>
  <w:style w:type="character" w:customStyle="1" w:styleId="Heading3Char">
    <w:name w:val="Heading 3 Char"/>
    <w:link w:val="Heading3"/>
    <w:uiPriority w:val="99"/>
    <w:rsid w:val="00141FE2"/>
    <w:rPr>
      <w:i/>
      <w:iCs/>
    </w:rPr>
  </w:style>
  <w:style w:type="character" w:customStyle="1" w:styleId="Heading4Char">
    <w:name w:val="Heading 4 Char"/>
    <w:link w:val="Heading4"/>
    <w:uiPriority w:val="99"/>
    <w:rsid w:val="00141FE2"/>
    <w:rPr>
      <w:i/>
      <w:iCs/>
      <w:sz w:val="18"/>
      <w:szCs w:val="18"/>
    </w:rPr>
  </w:style>
  <w:style w:type="character" w:customStyle="1" w:styleId="Heading5Char">
    <w:name w:val="Heading 5 Char"/>
    <w:link w:val="Heading5"/>
    <w:uiPriority w:val="99"/>
    <w:rsid w:val="00141FE2"/>
    <w:rPr>
      <w:sz w:val="18"/>
      <w:szCs w:val="18"/>
    </w:rPr>
  </w:style>
  <w:style w:type="character" w:customStyle="1" w:styleId="Heading6Char">
    <w:name w:val="Heading 6 Char"/>
    <w:link w:val="Heading6"/>
    <w:uiPriority w:val="99"/>
    <w:rsid w:val="00141FE2"/>
    <w:rPr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41FE2"/>
    <w:rPr>
      <w:sz w:val="16"/>
      <w:szCs w:val="16"/>
    </w:rPr>
  </w:style>
  <w:style w:type="character" w:customStyle="1" w:styleId="Heading8Char">
    <w:name w:val="Heading 8 Char"/>
    <w:link w:val="Heading8"/>
    <w:uiPriority w:val="99"/>
    <w:rsid w:val="00141FE2"/>
    <w:rPr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qFormat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qFormat/>
    <w:rsid w:val="00141FE2"/>
    <w:pPr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676638"/>
    <w:pPr>
      <w:jc w:val="center"/>
    </w:pPr>
    <w:rPr>
      <w:b/>
      <w:bCs/>
      <w:kern w:val="28"/>
      <w:sz w:val="36"/>
      <w:szCs w:val="34"/>
    </w:rPr>
  </w:style>
  <w:style w:type="character" w:customStyle="1" w:styleId="TitleChar">
    <w:name w:val="Title Char"/>
    <w:link w:val="Title"/>
    <w:uiPriority w:val="99"/>
    <w:rsid w:val="00676638"/>
    <w:rPr>
      <w:b/>
      <w:bCs/>
      <w:kern w:val="28"/>
      <w:sz w:val="36"/>
      <w:szCs w:val="34"/>
      <w:lang w:eastAsia="en-US"/>
    </w:rPr>
  </w:style>
  <w:style w:type="paragraph" w:styleId="FootnoteText">
    <w:name w:val="footnote text"/>
    <w:basedOn w:val="Normal"/>
    <w:link w:val="FootnoteTextChar"/>
    <w:uiPriority w:val="99"/>
    <w:qFormat/>
    <w:rsid w:val="00141FE2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qFormat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qFormat/>
    <w:rsid w:val="00141FE2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uiPriority w:val="99"/>
    <w:qFormat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qFormat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link w:val="FigureCaptionChar"/>
    <w:uiPriority w:val="99"/>
    <w:qFormat/>
    <w:rsid w:val="00141FE2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qFormat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uiPriority w:val="99"/>
    <w:qFormat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qFormat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qFormat/>
    <w:rsid w:val="00141FE2"/>
    <w:pPr>
      <w:jc w:val="center"/>
    </w:pPr>
  </w:style>
  <w:style w:type="character" w:styleId="Hyperlink">
    <w:name w:val="Hyperlink"/>
    <w:uiPriority w:val="99"/>
    <w:unhideWhenUsed/>
    <w:rsid w:val="0035079D"/>
    <w:rPr>
      <w:color w:val="000099"/>
      <w:u w:val="none"/>
    </w:rPr>
  </w:style>
  <w:style w:type="paragraph" w:customStyle="1" w:styleId="TextL-MAG">
    <w:name w:val="Text L-MAG"/>
    <w:basedOn w:val="Normal"/>
    <w:link w:val="TextL-MAGChar"/>
    <w:rsid w:val="0035079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35079D"/>
    <w:rPr>
      <w:rFonts w:ascii="Arial" w:eastAsia="MS Mincho" w:hAnsi="Arial"/>
      <w:sz w:val="18"/>
      <w:szCs w:val="22"/>
    </w:rPr>
  </w:style>
  <w:style w:type="paragraph" w:customStyle="1" w:styleId="FootnoteL-MAG">
    <w:name w:val="Footnote L-MAG"/>
    <w:basedOn w:val="Normal"/>
    <w:next w:val="Normal"/>
    <w:link w:val="FootnoteL-MAGChar"/>
    <w:rsid w:val="006632D1"/>
    <w:pPr>
      <w:tabs>
        <w:tab w:val="left" w:pos="360"/>
      </w:tabs>
      <w:spacing w:line="276" w:lineRule="auto"/>
      <w:jc w:val="both"/>
    </w:pPr>
    <w:rPr>
      <w:rFonts w:ascii="Arial" w:eastAsia="MS Mincho" w:hAnsi="Arial"/>
      <w:sz w:val="16"/>
      <w:szCs w:val="16"/>
      <w:lang w:eastAsia="ja-JP"/>
    </w:rPr>
  </w:style>
  <w:style w:type="character" w:customStyle="1" w:styleId="FootnoteL-MAGChar">
    <w:name w:val="Footnote L-MAG Char"/>
    <w:link w:val="FootnoteL-MAG"/>
    <w:rsid w:val="006632D1"/>
    <w:rPr>
      <w:rFonts w:ascii="Arial" w:eastAsia="MS Mincho" w:hAnsi="Arial"/>
      <w:sz w:val="16"/>
      <w:szCs w:val="16"/>
    </w:rPr>
  </w:style>
  <w:style w:type="character" w:customStyle="1" w:styleId="SymbolL-MAG">
    <w:name w:val="Symbol L-MAG"/>
    <w:uiPriority w:val="1"/>
    <w:rsid w:val="006632D1"/>
    <w:rPr>
      <w:rFonts w:ascii="Times New Roman" w:hAnsi="Times New Roman"/>
      <w:i/>
      <w:sz w:val="20"/>
    </w:rPr>
  </w:style>
  <w:style w:type="paragraph" w:customStyle="1" w:styleId="Bio">
    <w:name w:val="Bio"/>
    <w:basedOn w:val="FigureCaption"/>
    <w:link w:val="BioChar"/>
    <w:qFormat/>
    <w:rsid w:val="006A0B96"/>
    <w:pPr>
      <w:ind w:firstLine="288"/>
    </w:pPr>
  </w:style>
  <w:style w:type="paragraph" w:styleId="Footer">
    <w:name w:val="footer"/>
    <w:basedOn w:val="Normal"/>
    <w:link w:val="FooterChar"/>
    <w:rsid w:val="000E1450"/>
    <w:pPr>
      <w:tabs>
        <w:tab w:val="center" w:pos="4680"/>
        <w:tab w:val="right" w:pos="9360"/>
      </w:tabs>
    </w:pPr>
  </w:style>
  <w:style w:type="character" w:customStyle="1" w:styleId="FigureCaptionChar">
    <w:name w:val="Figure Caption Char"/>
    <w:link w:val="FigureCaption"/>
    <w:uiPriority w:val="99"/>
    <w:rsid w:val="006A0B96"/>
    <w:rPr>
      <w:sz w:val="16"/>
      <w:szCs w:val="16"/>
      <w:lang w:eastAsia="en-US"/>
    </w:rPr>
  </w:style>
  <w:style w:type="character" w:customStyle="1" w:styleId="BioChar">
    <w:name w:val="Bio Char"/>
    <w:basedOn w:val="FigureCaptionChar"/>
    <w:link w:val="Bio"/>
    <w:rsid w:val="006A0B96"/>
    <w:rPr>
      <w:sz w:val="16"/>
      <w:szCs w:val="16"/>
      <w:lang w:eastAsia="en-US"/>
    </w:rPr>
  </w:style>
  <w:style w:type="character" w:customStyle="1" w:styleId="FooterChar">
    <w:name w:val="Footer Char"/>
    <w:link w:val="Footer"/>
    <w:rsid w:val="000E1450"/>
    <w:rPr>
      <w:lang w:eastAsia="en-US"/>
    </w:rPr>
  </w:style>
  <w:style w:type="paragraph" w:styleId="Header">
    <w:name w:val="header"/>
    <w:basedOn w:val="Normal"/>
    <w:link w:val="HeaderChar"/>
    <w:rsid w:val="000E14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14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.goldfarb@ieee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2\IF5282%20Pemrosesan%20Bahasa%20Alami\tugas2\tabel_hasil_percoba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2\IF5282%20Pemrosesan%20Bahasa%20Alami\tugas2\tabel_hasil_percoba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Training </a:t>
            </a:r>
            <a:r>
              <a:rPr lang="en-US" baseline="0"/>
              <a:t>Rata Rata (detik)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Sheet1!$H$3:$H$10</c:f>
              <c:numCache>
                <c:formatCode>General</c:formatCode>
                <c:ptCount val="8"/>
                <c:pt idx="0">
                  <c:v>4.2944000000000004</c:v>
                </c:pt>
                <c:pt idx="1">
                  <c:v>45.601399999999998</c:v>
                </c:pt>
                <c:pt idx="2">
                  <c:v>7.8254000000000001</c:v>
                </c:pt>
                <c:pt idx="3">
                  <c:v>11.3024</c:v>
                </c:pt>
                <c:pt idx="4">
                  <c:v>166.28320000000002</c:v>
                </c:pt>
                <c:pt idx="5">
                  <c:v>131.23219999999998</c:v>
                </c:pt>
                <c:pt idx="6">
                  <c:v>373.983</c:v>
                </c:pt>
                <c:pt idx="7">
                  <c:v>3.0242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23116576"/>
        <c:axId val="523123648"/>
      </c:barChart>
      <c:catAx>
        <c:axId val="523116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23648"/>
        <c:crosses val="autoZero"/>
        <c:auto val="1"/>
        <c:lblAlgn val="ctr"/>
        <c:lblOffset val="100"/>
        <c:noMultiLvlLbl val="0"/>
      </c:catAx>
      <c:valAx>
        <c:axId val="52312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1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Akurasi </a:t>
            </a:r>
            <a:r>
              <a:rPr lang="en-US" sz="1100" baseline="0"/>
              <a:t>Menggunakan Data Tes Untuk</a:t>
            </a:r>
            <a:r>
              <a:rPr lang="en-US" sz="1100"/>
              <a:t>Tiap</a:t>
            </a:r>
            <a:r>
              <a:rPr lang="en-US" sz="1100" baseline="0"/>
              <a:t> Algoritma Untuk 5 Jenis Skenario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4"/>
          <c:order val="0"/>
          <c:tx>
            <c:strRef>
              <c:f>Sheet1!$F$2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8"/>
                <c:pt idx="0">
                  <c:v>0.90500000000000003</c:v>
                </c:pt>
                <c:pt idx="1">
                  <c:v>0.77700000000000002</c:v>
                </c:pt>
                <c:pt idx="2">
                  <c:v>0.86</c:v>
                </c:pt>
                <c:pt idx="3">
                  <c:v>0.97699999999999998</c:v>
                </c:pt>
                <c:pt idx="4">
                  <c:v>0.871</c:v>
                </c:pt>
                <c:pt idx="5">
                  <c:v>0.98599999999999999</c:v>
                </c:pt>
                <c:pt idx="6">
                  <c:v>0.92800000000000005</c:v>
                </c:pt>
                <c:pt idx="7">
                  <c:v>0.98599999999999999</c:v>
                </c:pt>
              </c:numCache>
            </c:numRef>
          </c:val>
        </c:ser>
        <c:ser>
          <c:idx val="3"/>
          <c:order val="1"/>
          <c:tx>
            <c:strRef>
              <c:f>Sheet1!$E$2</c:f>
              <c:strCache>
                <c:ptCount val="1"/>
                <c:pt idx="0">
                  <c:v>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8"/>
                <c:pt idx="0">
                  <c:v>0.86399999999999999</c:v>
                </c:pt>
                <c:pt idx="1">
                  <c:v>0.77100000000000002</c:v>
                </c:pt>
                <c:pt idx="2">
                  <c:v>0.86</c:v>
                </c:pt>
                <c:pt idx="3">
                  <c:v>0.97599999999999998</c:v>
                </c:pt>
                <c:pt idx="4">
                  <c:v>0.871</c:v>
                </c:pt>
                <c:pt idx="5">
                  <c:v>0.99099999999999999</c:v>
                </c:pt>
                <c:pt idx="6">
                  <c:v>0.92500000000000004</c:v>
                </c:pt>
                <c:pt idx="7">
                  <c:v>0.99099999999999999</c:v>
                </c:pt>
              </c:numCache>
            </c:numRef>
          </c:val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0.878</c:v>
                </c:pt>
                <c:pt idx="1">
                  <c:v>0.77100000000000002</c:v>
                </c:pt>
                <c:pt idx="2">
                  <c:v>0.86199999999999999</c:v>
                </c:pt>
                <c:pt idx="3">
                  <c:v>0.98199999999999998</c:v>
                </c:pt>
                <c:pt idx="4">
                  <c:v>0.871</c:v>
                </c:pt>
                <c:pt idx="5">
                  <c:v>0.98699999999999999</c:v>
                </c:pt>
                <c:pt idx="6">
                  <c:v>0.92500000000000004</c:v>
                </c:pt>
                <c:pt idx="7">
                  <c:v>0.98899999999999999</c:v>
                </c:pt>
              </c:numCache>
            </c:numRef>
          </c:val>
        </c:ser>
        <c:ser>
          <c:idx val="1"/>
          <c:order val="3"/>
          <c:tx>
            <c:strRef>
              <c:f>Sheet1!$C$2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8"/>
                <c:pt idx="0">
                  <c:v>0.878</c:v>
                </c:pt>
                <c:pt idx="1">
                  <c:v>0.78</c:v>
                </c:pt>
                <c:pt idx="2">
                  <c:v>0.85499999999999998</c:v>
                </c:pt>
                <c:pt idx="3">
                  <c:v>0.97699999999999998</c:v>
                </c:pt>
                <c:pt idx="4">
                  <c:v>0.871</c:v>
                </c:pt>
                <c:pt idx="5">
                  <c:v>0.98799999999999999</c:v>
                </c:pt>
                <c:pt idx="6">
                  <c:v>0.92700000000000005</c:v>
                </c:pt>
                <c:pt idx="7">
                  <c:v>0.99099999999999999</c:v>
                </c:pt>
              </c:numCache>
            </c:numRef>
          </c:val>
        </c:ser>
        <c:ser>
          <c:idx val="0"/>
          <c:order val="4"/>
          <c:tx>
            <c:strRef>
              <c:f>Sheet1!$B$2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Sheet1!$A$3:$A$10</c:f>
              <c:strCache>
                <c:ptCount val="8"/>
                <c:pt idx="0">
                  <c:v>Rule based</c:v>
                </c:pt>
                <c:pt idx="1">
                  <c:v>Decision tree</c:v>
                </c:pt>
                <c:pt idx="2">
                  <c:v>Naïve bayes</c:v>
                </c:pt>
                <c:pt idx="3">
                  <c:v>Random forest</c:v>
                </c:pt>
                <c:pt idx="4">
                  <c:v>SVM</c:v>
                </c:pt>
                <c:pt idx="5">
                  <c:v>Neural network</c:v>
                </c:pt>
                <c:pt idx="6">
                  <c:v>KNN</c:v>
                </c:pt>
                <c:pt idx="7">
                  <c:v>SGD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0.77</c:v>
                </c:pt>
                <c:pt idx="1">
                  <c:v>0.77700000000000002</c:v>
                </c:pt>
                <c:pt idx="2">
                  <c:v>0.86099999999999999</c:v>
                </c:pt>
                <c:pt idx="3">
                  <c:v>0.97899999999999998</c:v>
                </c:pt>
                <c:pt idx="4">
                  <c:v>0.871</c:v>
                </c:pt>
                <c:pt idx="5">
                  <c:v>0.98899999999999999</c:v>
                </c:pt>
                <c:pt idx="6">
                  <c:v>0.92300000000000004</c:v>
                </c:pt>
                <c:pt idx="7">
                  <c:v>0.98399999999999999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23125280"/>
        <c:axId val="523110592"/>
      </c:barChart>
      <c:catAx>
        <c:axId val="523125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10592"/>
        <c:crosses val="autoZero"/>
        <c:auto val="1"/>
        <c:lblAlgn val="ctr"/>
        <c:lblOffset val="100"/>
        <c:noMultiLvlLbl val="0"/>
      </c:catAx>
      <c:valAx>
        <c:axId val="523110592"/>
        <c:scaling>
          <c:orientation val="minMax"/>
          <c:max val="1"/>
          <c:min val="0.7000000000000000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2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4609</CharactersWithSpaces>
  <SharedDoc>false</SharedDoc>
  <HLinks>
    <vt:vector size="120" baseType="variant">
      <vt:variant>
        <vt:i4>7405657</vt:i4>
      </vt:variant>
      <vt:variant>
        <vt:i4>60</vt:i4>
      </vt:variant>
      <vt:variant>
        <vt:i4>0</vt:i4>
      </vt:variant>
      <vt:variant>
        <vt:i4>5</vt:i4>
      </vt:variant>
      <vt:variant>
        <vt:lpwstr>http://www.ieee.org/publications_standards/publications/rights</vt:lpwstr>
      </vt:variant>
      <vt:variant>
        <vt:lpwstr/>
      </vt:variant>
      <vt:variant>
        <vt:i4>2621538</vt:i4>
      </vt:variant>
      <vt:variant>
        <vt:i4>57</vt:i4>
      </vt:variant>
      <vt:variant>
        <vt:i4>0</vt:i4>
      </vt:variant>
      <vt:variant>
        <vt:i4>5</vt:i4>
      </vt:variant>
      <vt:variant>
        <vt:lpwstr>http://www.ieee.org/publications_standards/ publications/authors/authors_journals.html</vt:lpwstr>
      </vt:variant>
      <vt:variant>
        <vt:lpwstr/>
      </vt:variant>
      <vt:variant>
        <vt:i4>7536701</vt:i4>
      </vt:variant>
      <vt:variant>
        <vt:i4>51</vt:i4>
      </vt:variant>
      <vt:variant>
        <vt:i4>0</vt:i4>
      </vt:variant>
      <vt:variant>
        <vt:i4>5</vt:i4>
      </vt:variant>
      <vt:variant>
        <vt:lpwstr>http://www.dessci.com/en/products/ mathtype</vt:lpwstr>
      </vt:variant>
      <vt:variant>
        <vt:lpwstr/>
      </vt:variant>
      <vt:variant>
        <vt:i4>589892</vt:i4>
      </vt:variant>
      <vt:variant>
        <vt:i4>48</vt:i4>
      </vt:variant>
      <vt:variant>
        <vt:i4>0</vt:i4>
      </vt:variant>
      <vt:variant>
        <vt:i4>5</vt:i4>
      </vt:variant>
      <vt:variant>
        <vt:lpwstr>http://www.prof-editing.com/ieee/</vt:lpwstr>
      </vt:variant>
      <vt:variant>
        <vt:lpwstr/>
      </vt:variant>
      <vt:variant>
        <vt:i4>5374017</vt:i4>
      </vt:variant>
      <vt:variant>
        <vt:i4>45</vt:i4>
      </vt:variant>
      <vt:variant>
        <vt:i4>0</vt:i4>
      </vt:variant>
      <vt:variant>
        <vt:i4>5</vt:i4>
      </vt:variant>
      <vt:variant>
        <vt:lpwstr>http://www.gimp.org/</vt:lpwstr>
      </vt:variant>
      <vt:variant>
        <vt:lpwstr/>
      </vt:variant>
      <vt:variant>
        <vt:i4>983056</vt:i4>
      </vt:variant>
      <vt:variant>
        <vt:i4>42</vt:i4>
      </vt:variant>
      <vt:variant>
        <vt:i4>0</vt:i4>
      </vt:variant>
      <vt:variant>
        <vt:i4>5</vt:i4>
      </vt:variant>
      <vt:variant>
        <vt:lpwstr>http://www.adobe.com/support/ downloads/product.jsp?product=44&amp;platform=Macintosh</vt:lpwstr>
      </vt:variant>
      <vt:variant>
        <vt:lpwstr/>
      </vt:variant>
      <vt:variant>
        <vt:i4>4325459</vt:i4>
      </vt:variant>
      <vt:variant>
        <vt:i4>39</vt:i4>
      </vt:variant>
      <vt:variant>
        <vt:i4>0</vt:i4>
      </vt:variant>
      <vt:variant>
        <vt:i4>5</vt:i4>
      </vt:variant>
      <vt:variant>
        <vt:lpwstr>http://www.adobe.com/support/downloads/product.jsp?product= pdrv&amp;platform=win</vt:lpwstr>
      </vt:variant>
      <vt:variant>
        <vt:lpwstr/>
      </vt:variant>
      <vt:variant>
        <vt:i4>2555906</vt:i4>
      </vt:variant>
      <vt:variant>
        <vt:i4>36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7929983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http://www.ieee.org/publications_standards/publications/authors/authors_journals.html</vt:lpwstr>
      </vt:variant>
      <vt:variant>
        <vt:lpwstr/>
      </vt:variant>
      <vt:variant>
        <vt:i4>7929983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http://www.ieee.org/publications_standards/publications/authors/authors_journals.html</vt:lpwstr>
      </vt:variant>
      <vt:variant>
        <vt:lpwstr/>
      </vt:variant>
      <vt:variant>
        <vt:i4>7078010</vt:i4>
      </vt:variant>
      <vt:variant>
        <vt:i4>24</vt:i4>
      </vt:variant>
      <vt:variant>
        <vt:i4>0</vt:i4>
      </vt:variant>
      <vt:variant>
        <vt:i4>5</vt:i4>
      </vt:variant>
      <vt:variant>
        <vt:lpwstr>http://ieeexplore.ieee.org/xpl/mostRecentIssue.jsp?punumber=20</vt:lpwstr>
      </vt:variant>
      <vt:variant>
        <vt:lpwstr/>
      </vt:variant>
      <vt:variant>
        <vt:i4>5111831</vt:i4>
      </vt:variant>
      <vt:variant>
        <vt:i4>21</vt:i4>
      </vt:variant>
      <vt:variant>
        <vt:i4>0</vt:i4>
      </vt:variant>
      <vt:variant>
        <vt:i4>5</vt:i4>
      </vt:variant>
      <vt:variant>
        <vt:lpwstr>http://www.adobe.com/</vt:lpwstr>
      </vt:variant>
      <vt:variant>
        <vt:lpwstr/>
      </vt:variant>
      <vt:variant>
        <vt:i4>7143425</vt:i4>
      </vt:variant>
      <vt:variant>
        <vt:i4>18</vt:i4>
      </vt:variant>
      <vt:variant>
        <vt:i4>0</vt:i4>
      </vt:variant>
      <vt:variant>
        <vt:i4>5</vt:i4>
      </vt:variant>
      <vt:variant>
        <vt:lpwstr>mailto:oprs-support@ieee.org</vt:lpwstr>
      </vt:variant>
      <vt:variant>
        <vt:lpwstr/>
      </vt:variant>
      <vt:variant>
        <vt:i4>6094858</vt:i4>
      </vt:variant>
      <vt:variant>
        <vt:i4>15</vt:i4>
      </vt:variant>
      <vt:variant>
        <vt:i4>0</vt:i4>
      </vt:variant>
      <vt:variant>
        <vt:i4>5</vt:i4>
      </vt:variant>
      <vt:variant>
        <vt:lpwstr>http://mc.manuscriptcentral.com/magconf-ieee</vt:lpwstr>
      </vt:variant>
      <vt:variant>
        <vt:lpwstr/>
      </vt:variant>
      <vt:variant>
        <vt:i4>393290</vt:i4>
      </vt:variant>
      <vt:variant>
        <vt:i4>12</vt:i4>
      </vt:variant>
      <vt:variant>
        <vt:i4>0</vt:i4>
      </vt:variant>
      <vt:variant>
        <vt:i4>5</vt:i4>
      </vt:variant>
      <vt:variant>
        <vt:lpwstr>http://mc.manuscriptcentral.com/transmag-ieee</vt:lpwstr>
      </vt:variant>
      <vt:variant>
        <vt:lpwstr/>
      </vt:variant>
      <vt:variant>
        <vt:i4>4653116</vt:i4>
      </vt:variant>
      <vt:variant>
        <vt:i4>9</vt:i4>
      </vt:variant>
      <vt:variant>
        <vt:i4>0</vt:i4>
      </vt:variant>
      <vt:variant>
        <vt:i4>5</vt:i4>
      </vt:variant>
      <vt:variant>
        <vt:lpwstr>mailto:r.goldfarb@ieee.org</vt:lpwstr>
      </vt:variant>
      <vt:variant>
        <vt:lpwstr/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http://www.ieee.org/publications_standards/publications/authors/author_templates.html</vt:lpwstr>
      </vt:variant>
      <vt:variant>
        <vt:lpwstr/>
      </vt:variant>
      <vt:variant>
        <vt:i4>851973</vt:i4>
      </vt:variant>
      <vt:variant>
        <vt:i4>3</vt:i4>
      </vt:variant>
      <vt:variant>
        <vt:i4>0</vt:i4>
      </vt:variant>
      <vt:variant>
        <vt:i4>5</vt:i4>
      </vt:variant>
      <vt:variant>
        <vt:lpwstr>http://www.ieee.org/publications_standards/publications/authors/auth_names_native_lang.pdf</vt:lpwstr>
      </vt:variant>
      <vt:variant>
        <vt:lpwstr/>
      </vt:variant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http://www.ieee.org/publications_standards/publications/ authors/author_templates.html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mfallon</dc:creator>
  <cp:keywords/>
  <dc:description/>
  <cp:lastModifiedBy>insan al amin</cp:lastModifiedBy>
  <cp:revision>14</cp:revision>
  <dcterms:created xsi:type="dcterms:W3CDTF">2018-02-01T00:48:00Z</dcterms:created>
  <dcterms:modified xsi:type="dcterms:W3CDTF">2018-02-04T13:05:00Z</dcterms:modified>
</cp:coreProperties>
</file>