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49E6" w14:textId="50C8CF9B" w:rsidR="001832CA" w:rsidRPr="001832CA" w:rsidRDefault="00A3082B" w:rsidP="00E33020">
      <w:pPr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</w:t>
      </w:r>
      <w:r w:rsidR="00C14C12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Predict The Trial</w:t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 w:rsidR="009C438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9C438D" w:rsidRPr="009C43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November </w:t>
      </w:r>
      <w:r w:rsidR="009C438D" w:rsidRPr="009C438D">
        <w:rPr>
          <w:sz w:val="24"/>
          <w:szCs w:val="24"/>
        </w:rPr>
        <w:t>202</w:t>
      </w:r>
      <w:r w:rsidR="009C438D">
        <w:rPr>
          <w:sz w:val="24"/>
          <w:szCs w:val="24"/>
        </w:rPr>
        <w:t>0</w:t>
      </w:r>
    </w:p>
    <w:p w14:paraId="72E107DA" w14:textId="30B66D0F" w:rsidR="00E33020" w:rsidRPr="007B6C9A" w:rsidRDefault="00E33020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t xml:space="preserve">Team members: </w:t>
      </w:r>
    </w:p>
    <w:p w14:paraId="3DF736D9" w14:textId="34CC3B5B" w:rsidR="00E33020" w:rsidRPr="00E33020" w:rsidRDefault="00E33020" w:rsidP="00E33020">
      <w:pPr>
        <w:numPr>
          <w:ilvl w:val="0"/>
          <w:numId w:val="3"/>
        </w:numPr>
      </w:pPr>
      <w:r w:rsidRPr="00E33020">
        <w:rPr>
          <w:lang w:val="en-US"/>
        </w:rPr>
        <w:t xml:space="preserve">Eben Haezer </w:t>
      </w:r>
    </w:p>
    <w:p w14:paraId="4FFFF806" w14:textId="0012981D" w:rsidR="00E33020" w:rsidRPr="00E33020" w:rsidRDefault="00E33020" w:rsidP="00E33020">
      <w:pPr>
        <w:numPr>
          <w:ilvl w:val="0"/>
          <w:numId w:val="3"/>
        </w:numPr>
      </w:pPr>
      <w:r w:rsidRPr="00E33020">
        <w:t>Momotaz Mahin Khan</w:t>
      </w:r>
    </w:p>
    <w:p w14:paraId="29DAEC2D" w14:textId="4C83142D" w:rsidR="00E33020" w:rsidRPr="00E33020" w:rsidRDefault="00E33020" w:rsidP="00E33020">
      <w:pPr>
        <w:numPr>
          <w:ilvl w:val="0"/>
          <w:numId w:val="3"/>
        </w:numPr>
      </w:pPr>
      <w:r w:rsidRPr="00E33020">
        <w:rPr>
          <w:lang w:val="en-US"/>
        </w:rPr>
        <w:t>Sheri Shojaie</w:t>
      </w:r>
    </w:p>
    <w:p w14:paraId="4EA346B3" w14:textId="6BDE3A39" w:rsidR="00E33020" w:rsidRPr="00E33020" w:rsidRDefault="00E33020" w:rsidP="00E33020">
      <w:pPr>
        <w:numPr>
          <w:ilvl w:val="0"/>
          <w:numId w:val="3"/>
        </w:numPr>
      </w:pPr>
      <w:r w:rsidRPr="00E33020">
        <w:t>Vivi Santosa</w:t>
      </w:r>
      <w:r w:rsidR="00E83E25">
        <w:br/>
      </w:r>
    </w:p>
    <w:p w14:paraId="619D4350" w14:textId="76B8A620" w:rsidR="00350CC7" w:rsidRDefault="00E33020" w:rsidP="00DB6920">
      <w:pPr>
        <w:pStyle w:val="ListParagraph"/>
        <w:numPr>
          <w:ilvl w:val="0"/>
          <w:numId w:val="2"/>
        </w:numPr>
        <w:spacing w:before="160"/>
        <w:ind w:left="360"/>
      </w:pPr>
      <w:r w:rsidRPr="007B6C9A">
        <w:rPr>
          <w:u w:val="single"/>
        </w:rPr>
        <w:t>Project description / o</w:t>
      </w:r>
      <w:r w:rsidR="009C438D">
        <w:rPr>
          <w:u w:val="single"/>
        </w:rPr>
        <w:t>ut</w:t>
      </w:r>
      <w:r w:rsidRPr="007B6C9A">
        <w:rPr>
          <w:u w:val="single"/>
        </w:rPr>
        <w:t>line:</w:t>
      </w:r>
      <w:r w:rsidR="00EE2BB3">
        <w:br/>
      </w:r>
      <w:r w:rsidR="00CB1A1B">
        <w:t xml:space="preserve">The goal of this project is to </w:t>
      </w:r>
      <w:r w:rsidR="002F3B5D">
        <w:t xml:space="preserve">identify </w:t>
      </w:r>
      <w:r w:rsidR="00350CC7">
        <w:t xml:space="preserve">factors </w:t>
      </w:r>
      <w:r w:rsidR="002F3B5D">
        <w:t xml:space="preserve">in clinical trials that are predictive </w:t>
      </w:r>
      <w:r w:rsidR="00D8577D">
        <w:t xml:space="preserve">of </w:t>
      </w:r>
      <w:r w:rsidR="002828DD">
        <w:t xml:space="preserve">a trial’s </w:t>
      </w:r>
      <w:r w:rsidR="00867393">
        <w:t>probability to succeed</w:t>
      </w:r>
      <w:r w:rsidR="002828DD">
        <w:t xml:space="preserve">. </w:t>
      </w:r>
      <w:r w:rsidR="00AD5BC5">
        <w:t xml:space="preserve">There are many factors </w:t>
      </w:r>
      <w:r w:rsidR="00DB6920">
        <w:t xml:space="preserve">that contribute </w:t>
      </w:r>
      <w:r w:rsidR="00D8577D">
        <w:t>to a trial</w:t>
      </w:r>
      <w:r w:rsidR="00867393">
        <w:t>’s</w:t>
      </w:r>
      <w:r w:rsidR="00D8577D">
        <w:t xml:space="preserve"> </w:t>
      </w:r>
      <w:r w:rsidR="002C6497">
        <w:t>success or failure, including patient selection, trial design, monitoring</w:t>
      </w:r>
      <w:r w:rsidR="00867393">
        <w:t xml:space="preserve"> technique</w:t>
      </w:r>
      <w:r w:rsidR="002C6497">
        <w:t xml:space="preserve">, </w:t>
      </w:r>
      <w:r w:rsidR="00705125">
        <w:t xml:space="preserve">duration, </w:t>
      </w:r>
      <w:r w:rsidR="00867393">
        <w:t xml:space="preserve">and </w:t>
      </w:r>
      <w:r w:rsidR="00705125">
        <w:t xml:space="preserve">study end points. </w:t>
      </w:r>
      <w:r w:rsidR="00DB6920">
        <w:t xml:space="preserve"> </w:t>
      </w:r>
      <w:r w:rsidR="00705125">
        <w:t xml:space="preserve">These are all factors that are captured, reported, and accessible for </w:t>
      </w:r>
      <w:r w:rsidR="00346AF3">
        <w:t xml:space="preserve">analysis and modeling. </w:t>
      </w:r>
      <w:r w:rsidR="008608B0">
        <w:t>We propose to survey all US and Canadian clinical trial</w:t>
      </w:r>
      <w:r w:rsidR="00C85916">
        <w:t>s data</w:t>
      </w:r>
      <w:r w:rsidR="000240C6">
        <w:t xml:space="preserve"> </w:t>
      </w:r>
      <w:r w:rsidR="008168B6">
        <w:t xml:space="preserve">between 1979 to 2020 </w:t>
      </w:r>
      <w:r w:rsidR="000240C6">
        <w:t xml:space="preserve">to </w:t>
      </w:r>
      <w:r w:rsidR="00587E8F">
        <w:t xml:space="preserve">identify the most predictive factors for trial success and failure based on </w:t>
      </w:r>
      <w:r w:rsidR="00256CE0">
        <w:t xml:space="preserve">completed trials. There are over 300 data points for each clinical trial that can </w:t>
      </w:r>
      <w:r w:rsidR="000C32CE">
        <w:t xml:space="preserve">be </w:t>
      </w:r>
      <w:r w:rsidR="00256CE0">
        <w:t>featuri</w:t>
      </w:r>
      <w:r w:rsidR="008168B6">
        <w:t>zed</w:t>
      </w:r>
      <w:r w:rsidR="000C32CE">
        <w:t xml:space="preserve"> and used in predictive modeling. </w:t>
      </w:r>
      <w:r w:rsidR="000C32CE" w:rsidRPr="00767AB7">
        <w:rPr>
          <w:b/>
          <w:bCs/>
        </w:rPr>
        <w:t xml:space="preserve">The output of this project is </w:t>
      </w:r>
      <w:r w:rsidR="00D8117B" w:rsidRPr="00767AB7">
        <w:rPr>
          <w:b/>
          <w:bCs/>
        </w:rPr>
        <w:t xml:space="preserve">the development of an </w:t>
      </w:r>
      <w:r w:rsidR="000C32CE" w:rsidRPr="00767AB7">
        <w:rPr>
          <w:b/>
          <w:bCs/>
        </w:rPr>
        <w:t xml:space="preserve">algorithm </w:t>
      </w:r>
      <w:r w:rsidR="00D8117B" w:rsidRPr="00767AB7">
        <w:rPr>
          <w:b/>
          <w:bCs/>
        </w:rPr>
        <w:t xml:space="preserve">that can predict </w:t>
      </w:r>
      <w:r w:rsidR="007A740B" w:rsidRPr="00767AB7">
        <w:rPr>
          <w:b/>
          <w:bCs/>
        </w:rPr>
        <w:t>whether a</w:t>
      </w:r>
      <w:r w:rsidR="00A93D64" w:rsidRPr="00767AB7">
        <w:rPr>
          <w:b/>
          <w:bCs/>
        </w:rPr>
        <w:t xml:space="preserve">n </w:t>
      </w:r>
      <w:r w:rsidR="007A740B" w:rsidRPr="00767AB7">
        <w:rPr>
          <w:b/>
          <w:bCs/>
        </w:rPr>
        <w:t xml:space="preserve">active trial will </w:t>
      </w:r>
      <w:r w:rsidR="00A93D64" w:rsidRPr="00767AB7">
        <w:rPr>
          <w:b/>
          <w:bCs/>
        </w:rPr>
        <w:t xml:space="preserve">succeed or fail, where success is defined as </w:t>
      </w:r>
      <w:r w:rsidR="004E3F3D" w:rsidRPr="00767AB7">
        <w:rPr>
          <w:b/>
          <w:bCs/>
        </w:rPr>
        <w:t xml:space="preserve">trial </w:t>
      </w:r>
      <w:r w:rsidR="00964358" w:rsidRPr="00767AB7">
        <w:rPr>
          <w:b/>
          <w:bCs/>
        </w:rPr>
        <w:t xml:space="preserve">completion </w:t>
      </w:r>
      <w:r w:rsidR="004E3F3D" w:rsidRPr="00767AB7">
        <w:rPr>
          <w:b/>
          <w:bCs/>
        </w:rPr>
        <w:t xml:space="preserve">and </w:t>
      </w:r>
      <w:r w:rsidR="001977CE" w:rsidRPr="00767AB7">
        <w:rPr>
          <w:b/>
          <w:bCs/>
        </w:rPr>
        <w:t>progress</w:t>
      </w:r>
      <w:r w:rsidR="00767AB7" w:rsidRPr="00767AB7">
        <w:rPr>
          <w:b/>
          <w:bCs/>
        </w:rPr>
        <w:t>ion</w:t>
      </w:r>
      <w:r w:rsidR="001977CE" w:rsidRPr="00767AB7">
        <w:rPr>
          <w:b/>
          <w:bCs/>
        </w:rPr>
        <w:t xml:space="preserve"> to the next phase (eg. Phase I study completion and Phase II initialization). </w:t>
      </w:r>
    </w:p>
    <w:p w14:paraId="7D1F8049" w14:textId="77777777" w:rsidR="00996CDE" w:rsidRDefault="00996CDE" w:rsidP="00996CDE">
      <w:pPr>
        <w:pStyle w:val="ListParagraph"/>
        <w:spacing w:before="160"/>
        <w:ind w:left="360"/>
      </w:pPr>
    </w:p>
    <w:p w14:paraId="5F86A23E" w14:textId="4C94429E" w:rsidR="00E33020" w:rsidRPr="007B6C9A" w:rsidRDefault="00E33020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t>Data sources</w:t>
      </w:r>
      <w:r w:rsidR="00EE2BB3" w:rsidRPr="007B6C9A">
        <w:rPr>
          <w:u w:val="single"/>
        </w:rPr>
        <w:t>:</w:t>
      </w:r>
    </w:p>
    <w:p w14:paraId="653C341F" w14:textId="1360D6E7" w:rsidR="00085A68" w:rsidRPr="00256406" w:rsidRDefault="00256406" w:rsidP="0069005E">
      <w:pPr>
        <w:pStyle w:val="ListParagraph"/>
        <w:numPr>
          <w:ilvl w:val="1"/>
          <w:numId w:val="2"/>
        </w:numPr>
        <w:ind w:left="720"/>
      </w:pPr>
      <w:r>
        <w:t>ClinicalTrials.gov</w:t>
      </w:r>
      <w:r w:rsidR="007777FD">
        <w:br/>
      </w:r>
      <w:hyperlink r:id="rId10" w:history="1">
        <w:r w:rsidR="0069005E" w:rsidRPr="00333A0B">
          <w:rPr>
            <w:rStyle w:val="Hyperlink"/>
          </w:rPr>
          <w:t>https://clinicaltrials.gov/</w:t>
        </w:r>
      </w:hyperlink>
      <w:r w:rsidR="0069005E">
        <w:t xml:space="preserve"> </w:t>
      </w:r>
      <w:r w:rsidR="005D632B" w:rsidRPr="00256406">
        <w:br/>
      </w:r>
    </w:p>
    <w:p w14:paraId="7F73EB76" w14:textId="6853CA6F" w:rsidR="00E33020" w:rsidRPr="0045147C" w:rsidRDefault="00736558" w:rsidP="00E33020">
      <w:pPr>
        <w:pStyle w:val="ListParagraph"/>
        <w:numPr>
          <w:ilvl w:val="0"/>
          <w:numId w:val="2"/>
        </w:numPr>
        <w:ind w:left="360"/>
      </w:pPr>
      <w:r>
        <w:rPr>
          <w:u w:val="single"/>
        </w:rPr>
        <w:t>Application Schema</w:t>
      </w:r>
      <w:r w:rsidR="00EE2BB3" w:rsidRPr="007B6C9A">
        <w:rPr>
          <w:u w:val="single"/>
        </w:rPr>
        <w:t>:</w:t>
      </w:r>
      <w:r w:rsidR="0055099E">
        <w:t xml:space="preserve"> </w:t>
      </w:r>
      <w:r w:rsidR="0045147C" w:rsidRPr="0045147C">
        <w:br/>
      </w:r>
      <w:bookmarkStart w:id="0" w:name="_GoBack"/>
      <w:r w:rsidR="00051FD2" w:rsidRPr="00051FD2">
        <w:drawing>
          <wp:inline distT="0" distB="0" distL="0" distR="0" wp14:anchorId="7189E401" wp14:editId="33D4DCCF">
            <wp:extent cx="5036024" cy="28327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827" cy="28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A32B5">
        <w:br/>
      </w:r>
    </w:p>
    <w:p w14:paraId="1D1D1A49" w14:textId="76381784" w:rsidR="00EE2BB3" w:rsidRPr="007B6C9A" w:rsidRDefault="00EE2BB3" w:rsidP="00E33020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B6C9A">
        <w:rPr>
          <w:u w:val="single"/>
        </w:rPr>
        <w:lastRenderedPageBreak/>
        <w:t>Draft of tasks</w:t>
      </w:r>
    </w:p>
    <w:p w14:paraId="00862549" w14:textId="59CDCB5B" w:rsidR="00EE2BB3" w:rsidRDefault="000D0B2F" w:rsidP="00EE2BB3">
      <w:pPr>
        <w:pStyle w:val="ListParagraph"/>
        <w:numPr>
          <w:ilvl w:val="1"/>
          <w:numId w:val="2"/>
        </w:numPr>
        <w:ind w:left="720"/>
        <w:rPr>
          <w:b/>
          <w:bCs/>
        </w:rPr>
      </w:pPr>
      <w:r>
        <w:rPr>
          <w:b/>
          <w:bCs/>
        </w:rPr>
        <w:t>ETL</w:t>
      </w:r>
    </w:p>
    <w:p w14:paraId="46FF3E25" w14:textId="3E396EEC" w:rsidR="005D632B" w:rsidRPr="00C3438C" w:rsidRDefault="005D632B" w:rsidP="005D632B">
      <w:pPr>
        <w:pStyle w:val="ListParagraph"/>
        <w:numPr>
          <w:ilvl w:val="1"/>
          <w:numId w:val="2"/>
        </w:numPr>
      </w:pPr>
      <w:r w:rsidRPr="00C3438C">
        <w:t xml:space="preserve">Extraction: </w:t>
      </w:r>
      <w:r w:rsidR="00C3438C">
        <w:t xml:space="preserve">Python </w:t>
      </w:r>
      <w:r w:rsidRPr="00C3438C">
        <w:t>API</w:t>
      </w:r>
      <w:r w:rsidR="00C3438C" w:rsidRPr="00C3438C">
        <w:t xml:space="preserve"> </w:t>
      </w:r>
      <w:r w:rsidR="00C3438C">
        <w:t xml:space="preserve">call; </w:t>
      </w:r>
      <w:r w:rsidR="003210B6">
        <w:t xml:space="preserve">house </w:t>
      </w:r>
      <w:r w:rsidR="00C3438C">
        <w:t>in AWS S3</w:t>
      </w:r>
      <w:r w:rsidR="003210B6">
        <w:t>, RDS</w:t>
      </w:r>
    </w:p>
    <w:p w14:paraId="1116A904" w14:textId="7F9D11AA" w:rsidR="005D632B" w:rsidRPr="005D632B" w:rsidRDefault="005D632B" w:rsidP="005D632B">
      <w:pPr>
        <w:pStyle w:val="ListParagraph"/>
        <w:numPr>
          <w:ilvl w:val="1"/>
          <w:numId w:val="2"/>
        </w:numPr>
      </w:pPr>
      <w:r w:rsidRPr="005D632B">
        <w:t>Transformation</w:t>
      </w:r>
      <w:r>
        <w:t xml:space="preserve">: </w:t>
      </w:r>
      <w:r w:rsidR="00E03583">
        <w:t>Python Pandas</w:t>
      </w:r>
    </w:p>
    <w:p w14:paraId="1D7B172B" w14:textId="5FB360FF" w:rsidR="005D632B" w:rsidRPr="005D632B" w:rsidRDefault="005D632B" w:rsidP="005D632B">
      <w:pPr>
        <w:pStyle w:val="ListParagraph"/>
        <w:numPr>
          <w:ilvl w:val="1"/>
          <w:numId w:val="2"/>
        </w:numPr>
      </w:pPr>
      <w:r w:rsidRPr="005D632B">
        <w:t xml:space="preserve">Loading: </w:t>
      </w:r>
      <w:r w:rsidR="00E03583">
        <w:t>PySpark, load</w:t>
      </w:r>
      <w:r w:rsidRPr="005D632B">
        <w:t xml:space="preserve"> into PostgreSQL</w:t>
      </w:r>
      <w:r w:rsidR="00C21A50">
        <w:t xml:space="preserve"> </w:t>
      </w:r>
    </w:p>
    <w:p w14:paraId="679B935C" w14:textId="01687977" w:rsidR="00B9640A" w:rsidRDefault="00911EC8" w:rsidP="00B9640A">
      <w:pPr>
        <w:pStyle w:val="ListParagraph"/>
        <w:numPr>
          <w:ilvl w:val="1"/>
          <w:numId w:val="2"/>
        </w:numPr>
        <w:ind w:left="720"/>
        <w:rPr>
          <w:b/>
          <w:bCs/>
        </w:rPr>
      </w:pPr>
      <w:r>
        <w:rPr>
          <w:b/>
          <w:bCs/>
        </w:rPr>
        <w:t>Algorithm development</w:t>
      </w:r>
    </w:p>
    <w:p w14:paraId="71D895BE" w14:textId="1E43464B" w:rsidR="00FF30A5" w:rsidRDefault="007C0458" w:rsidP="00FF30A5">
      <w:pPr>
        <w:pStyle w:val="ListParagraph"/>
        <w:numPr>
          <w:ilvl w:val="1"/>
          <w:numId w:val="2"/>
        </w:numPr>
      </w:pPr>
      <w:r>
        <w:t xml:space="preserve">Supervised model: </w:t>
      </w:r>
      <w:r w:rsidR="00507A7C">
        <w:t xml:space="preserve">Sklearn’s linear regression </w:t>
      </w:r>
      <w:r w:rsidR="00CF2CE5">
        <w:t xml:space="preserve">model will be used to perform multiple linear regression </w:t>
      </w:r>
      <w:r w:rsidR="00A77EF5">
        <w:t xml:space="preserve">using </w:t>
      </w:r>
      <w:r w:rsidR="00CC493C">
        <w:t xml:space="preserve">the selected trial </w:t>
      </w:r>
      <w:r w:rsidR="00A77EF5">
        <w:t>features</w:t>
      </w:r>
      <w:r w:rsidR="00294CDF">
        <w:t xml:space="preserve">. We will predict the probability of trial success based on </w:t>
      </w:r>
      <w:r w:rsidR="00767AB7">
        <w:t>analyzed features</w:t>
      </w:r>
    </w:p>
    <w:p w14:paraId="5074FFF4" w14:textId="058AFC9F" w:rsidR="00E03583" w:rsidRDefault="00E03583" w:rsidP="00E03583">
      <w:pPr>
        <w:pStyle w:val="ListParagraph"/>
        <w:numPr>
          <w:ilvl w:val="1"/>
          <w:numId w:val="2"/>
        </w:numPr>
        <w:ind w:left="720"/>
        <w:rPr>
          <w:b/>
          <w:bCs/>
        </w:rPr>
      </w:pPr>
      <w:r>
        <w:rPr>
          <w:b/>
          <w:bCs/>
        </w:rPr>
        <w:t>Visualization</w:t>
      </w:r>
    </w:p>
    <w:p w14:paraId="338C0D55" w14:textId="1A4CEFF6" w:rsidR="00E03583" w:rsidRDefault="00E03583" w:rsidP="00E03583">
      <w:pPr>
        <w:pStyle w:val="ListParagraph"/>
        <w:numPr>
          <w:ilvl w:val="1"/>
          <w:numId w:val="2"/>
        </w:numPr>
      </w:pPr>
      <w:r>
        <w:t xml:space="preserve">Data exploration, model results and predicted outcomes of </w:t>
      </w:r>
      <w:r w:rsidR="0045324C">
        <w:t xml:space="preserve">current active clinical trials will be visualized and reported in Tableau </w:t>
      </w:r>
    </w:p>
    <w:p w14:paraId="455B7577" w14:textId="7B6E45B4" w:rsidR="00736558" w:rsidRDefault="00736558" w:rsidP="00E03583">
      <w:pPr>
        <w:pStyle w:val="ListParagraph"/>
      </w:pPr>
    </w:p>
    <w:sectPr w:rsidR="0073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7855" w14:textId="77777777" w:rsidR="00065D10" w:rsidRDefault="00065D10" w:rsidP="00065D10">
      <w:pPr>
        <w:spacing w:after="0" w:line="240" w:lineRule="auto"/>
      </w:pPr>
      <w:r>
        <w:separator/>
      </w:r>
    </w:p>
  </w:endnote>
  <w:endnote w:type="continuationSeparator" w:id="0">
    <w:p w14:paraId="4CA45A85" w14:textId="77777777" w:rsidR="00065D10" w:rsidRDefault="00065D10" w:rsidP="0006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D1D6" w14:textId="77777777" w:rsidR="00065D10" w:rsidRDefault="00065D10" w:rsidP="00065D10">
      <w:pPr>
        <w:spacing w:after="0" w:line="240" w:lineRule="auto"/>
      </w:pPr>
      <w:r>
        <w:separator/>
      </w:r>
    </w:p>
  </w:footnote>
  <w:footnote w:type="continuationSeparator" w:id="0">
    <w:p w14:paraId="24108168" w14:textId="77777777" w:rsidR="00065D10" w:rsidRDefault="00065D10" w:rsidP="0006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288"/>
    <w:multiLevelType w:val="hybridMultilevel"/>
    <w:tmpl w:val="1A2A2F1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005A"/>
    <w:multiLevelType w:val="hybridMultilevel"/>
    <w:tmpl w:val="4DCAA90A"/>
    <w:lvl w:ilvl="0" w:tplc="3C0864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3B2A"/>
    <w:multiLevelType w:val="hybridMultilevel"/>
    <w:tmpl w:val="E27C30F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7F1E"/>
    <w:multiLevelType w:val="hybridMultilevel"/>
    <w:tmpl w:val="D9C26BC0"/>
    <w:lvl w:ilvl="0" w:tplc="3C08646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43841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4A289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9A4A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45CE6C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72C3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330165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C9ADF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E7A230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843F1F"/>
    <w:multiLevelType w:val="hybridMultilevel"/>
    <w:tmpl w:val="A896338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5338"/>
    <w:multiLevelType w:val="hybridMultilevel"/>
    <w:tmpl w:val="6BC035C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20"/>
    <w:rsid w:val="000020A7"/>
    <w:rsid w:val="00006297"/>
    <w:rsid w:val="000240C6"/>
    <w:rsid w:val="00025DDC"/>
    <w:rsid w:val="000325FE"/>
    <w:rsid w:val="00032CEB"/>
    <w:rsid w:val="00050434"/>
    <w:rsid w:val="00051FD2"/>
    <w:rsid w:val="000536EC"/>
    <w:rsid w:val="00065D10"/>
    <w:rsid w:val="00085A68"/>
    <w:rsid w:val="000C32CE"/>
    <w:rsid w:val="000D0B2F"/>
    <w:rsid w:val="000E56AE"/>
    <w:rsid w:val="000E7DC7"/>
    <w:rsid w:val="00173EFA"/>
    <w:rsid w:val="00177C5F"/>
    <w:rsid w:val="001832CA"/>
    <w:rsid w:val="001977CE"/>
    <w:rsid w:val="001C7564"/>
    <w:rsid w:val="001D0621"/>
    <w:rsid w:val="001E003F"/>
    <w:rsid w:val="001F4F17"/>
    <w:rsid w:val="00235F7D"/>
    <w:rsid w:val="002563B4"/>
    <w:rsid w:val="00256406"/>
    <w:rsid w:val="00256CE0"/>
    <w:rsid w:val="00281428"/>
    <w:rsid w:val="002828DD"/>
    <w:rsid w:val="00287DF8"/>
    <w:rsid w:val="00294CDF"/>
    <w:rsid w:val="002A32B5"/>
    <w:rsid w:val="002C6497"/>
    <w:rsid w:val="002D218B"/>
    <w:rsid w:val="002F3B5D"/>
    <w:rsid w:val="003210B6"/>
    <w:rsid w:val="003213A5"/>
    <w:rsid w:val="0032400E"/>
    <w:rsid w:val="003247AC"/>
    <w:rsid w:val="00326D7E"/>
    <w:rsid w:val="00332F11"/>
    <w:rsid w:val="00346739"/>
    <w:rsid w:val="00346AF3"/>
    <w:rsid w:val="00350CC7"/>
    <w:rsid w:val="00366734"/>
    <w:rsid w:val="0037199F"/>
    <w:rsid w:val="00371DAA"/>
    <w:rsid w:val="00385C18"/>
    <w:rsid w:val="003B4ED1"/>
    <w:rsid w:val="003C1DBB"/>
    <w:rsid w:val="003C49B9"/>
    <w:rsid w:val="00406946"/>
    <w:rsid w:val="00422800"/>
    <w:rsid w:val="00425BCB"/>
    <w:rsid w:val="00434025"/>
    <w:rsid w:val="0045147C"/>
    <w:rsid w:val="0045324C"/>
    <w:rsid w:val="004C27A0"/>
    <w:rsid w:val="004E3F3D"/>
    <w:rsid w:val="00505CFB"/>
    <w:rsid w:val="00507A7C"/>
    <w:rsid w:val="00510F9B"/>
    <w:rsid w:val="00535C50"/>
    <w:rsid w:val="0055099E"/>
    <w:rsid w:val="00556822"/>
    <w:rsid w:val="00571E2F"/>
    <w:rsid w:val="00573F57"/>
    <w:rsid w:val="00587E8F"/>
    <w:rsid w:val="005B1F11"/>
    <w:rsid w:val="005C7B2E"/>
    <w:rsid w:val="005D632B"/>
    <w:rsid w:val="005E149C"/>
    <w:rsid w:val="005E20F0"/>
    <w:rsid w:val="005F075F"/>
    <w:rsid w:val="005F08A6"/>
    <w:rsid w:val="006005E4"/>
    <w:rsid w:val="00614CD1"/>
    <w:rsid w:val="006411EF"/>
    <w:rsid w:val="00645F35"/>
    <w:rsid w:val="0069005E"/>
    <w:rsid w:val="00690886"/>
    <w:rsid w:val="006A025A"/>
    <w:rsid w:val="006B6038"/>
    <w:rsid w:val="006B7144"/>
    <w:rsid w:val="006C691A"/>
    <w:rsid w:val="006D0A33"/>
    <w:rsid w:val="006D226E"/>
    <w:rsid w:val="006D7BA0"/>
    <w:rsid w:val="00705125"/>
    <w:rsid w:val="00736558"/>
    <w:rsid w:val="00742EE3"/>
    <w:rsid w:val="0074437A"/>
    <w:rsid w:val="00744499"/>
    <w:rsid w:val="00744556"/>
    <w:rsid w:val="0075783A"/>
    <w:rsid w:val="00761141"/>
    <w:rsid w:val="00762D89"/>
    <w:rsid w:val="00767AB7"/>
    <w:rsid w:val="007777FD"/>
    <w:rsid w:val="0079649F"/>
    <w:rsid w:val="007A6B0C"/>
    <w:rsid w:val="007A740B"/>
    <w:rsid w:val="007B6C9A"/>
    <w:rsid w:val="007C0458"/>
    <w:rsid w:val="007D11C1"/>
    <w:rsid w:val="007F29F8"/>
    <w:rsid w:val="007F7DC9"/>
    <w:rsid w:val="008053BC"/>
    <w:rsid w:val="008168B6"/>
    <w:rsid w:val="008310BC"/>
    <w:rsid w:val="008608B0"/>
    <w:rsid w:val="00867393"/>
    <w:rsid w:val="008925F9"/>
    <w:rsid w:val="00897793"/>
    <w:rsid w:val="008F7B60"/>
    <w:rsid w:val="00911EC8"/>
    <w:rsid w:val="00916996"/>
    <w:rsid w:val="009250EA"/>
    <w:rsid w:val="009368FC"/>
    <w:rsid w:val="00943191"/>
    <w:rsid w:val="00964358"/>
    <w:rsid w:val="00976B76"/>
    <w:rsid w:val="00996CDE"/>
    <w:rsid w:val="009B2810"/>
    <w:rsid w:val="009B337E"/>
    <w:rsid w:val="009B632F"/>
    <w:rsid w:val="009C438D"/>
    <w:rsid w:val="009F69CE"/>
    <w:rsid w:val="00A27825"/>
    <w:rsid w:val="00A3082B"/>
    <w:rsid w:val="00A41C51"/>
    <w:rsid w:val="00A45866"/>
    <w:rsid w:val="00A65ABB"/>
    <w:rsid w:val="00A70E07"/>
    <w:rsid w:val="00A744D6"/>
    <w:rsid w:val="00A77EF5"/>
    <w:rsid w:val="00A93D64"/>
    <w:rsid w:val="00AC4E1E"/>
    <w:rsid w:val="00AD179D"/>
    <w:rsid w:val="00AD5BC5"/>
    <w:rsid w:val="00AF6C6F"/>
    <w:rsid w:val="00B03BF0"/>
    <w:rsid w:val="00B601AD"/>
    <w:rsid w:val="00B812FE"/>
    <w:rsid w:val="00B9640A"/>
    <w:rsid w:val="00BC2D91"/>
    <w:rsid w:val="00BE086C"/>
    <w:rsid w:val="00C00E8D"/>
    <w:rsid w:val="00C14C12"/>
    <w:rsid w:val="00C21A50"/>
    <w:rsid w:val="00C236A4"/>
    <w:rsid w:val="00C23C38"/>
    <w:rsid w:val="00C27125"/>
    <w:rsid w:val="00C3438C"/>
    <w:rsid w:val="00C51C5C"/>
    <w:rsid w:val="00C57241"/>
    <w:rsid w:val="00C57F94"/>
    <w:rsid w:val="00C7368C"/>
    <w:rsid w:val="00C82484"/>
    <w:rsid w:val="00C83404"/>
    <w:rsid w:val="00C84C78"/>
    <w:rsid w:val="00C85916"/>
    <w:rsid w:val="00C859A9"/>
    <w:rsid w:val="00CB1A1B"/>
    <w:rsid w:val="00CC493C"/>
    <w:rsid w:val="00CE43BD"/>
    <w:rsid w:val="00CF2CE5"/>
    <w:rsid w:val="00D025CA"/>
    <w:rsid w:val="00D22B34"/>
    <w:rsid w:val="00D30D32"/>
    <w:rsid w:val="00D52DCF"/>
    <w:rsid w:val="00D55161"/>
    <w:rsid w:val="00D57CA1"/>
    <w:rsid w:val="00D65E14"/>
    <w:rsid w:val="00D7684C"/>
    <w:rsid w:val="00D8117B"/>
    <w:rsid w:val="00D8577D"/>
    <w:rsid w:val="00D9039F"/>
    <w:rsid w:val="00DA359E"/>
    <w:rsid w:val="00DB6920"/>
    <w:rsid w:val="00E03583"/>
    <w:rsid w:val="00E24C0E"/>
    <w:rsid w:val="00E33020"/>
    <w:rsid w:val="00E33C0A"/>
    <w:rsid w:val="00E370DD"/>
    <w:rsid w:val="00E529BD"/>
    <w:rsid w:val="00E76FE8"/>
    <w:rsid w:val="00E83E25"/>
    <w:rsid w:val="00EB6614"/>
    <w:rsid w:val="00EE2BB3"/>
    <w:rsid w:val="00F06CF2"/>
    <w:rsid w:val="00F43F08"/>
    <w:rsid w:val="00F45C9D"/>
    <w:rsid w:val="00F55A96"/>
    <w:rsid w:val="00F84604"/>
    <w:rsid w:val="00F92C0A"/>
    <w:rsid w:val="00FC20BC"/>
    <w:rsid w:val="00FE1351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242AD1"/>
  <w15:chartTrackingRefBased/>
  <w15:docId w15:val="{21B779D2-8FEE-4338-9D1A-936AFED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3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10"/>
  </w:style>
  <w:style w:type="paragraph" w:styleId="Footer">
    <w:name w:val="footer"/>
    <w:basedOn w:val="Normal"/>
    <w:link w:val="FooterChar"/>
    <w:uiPriority w:val="99"/>
    <w:unhideWhenUsed/>
    <w:rsid w:val="00065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10"/>
  </w:style>
  <w:style w:type="paragraph" w:styleId="NormalWeb">
    <w:name w:val="Normal (Web)"/>
    <w:basedOn w:val="Normal"/>
    <w:uiPriority w:val="99"/>
    <w:semiHidden/>
    <w:unhideWhenUsed/>
    <w:rsid w:val="0050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7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4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4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7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7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clinicaltrials.go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584F31B5C7CA498BEC046CF8403204" ma:contentTypeVersion="13" ma:contentTypeDescription="Create a new document." ma:contentTypeScope="" ma:versionID="b5c50c2ba346a2461d299fce550fc7e4">
  <xsd:schema xmlns:xsd="http://www.w3.org/2001/XMLSchema" xmlns:xs="http://www.w3.org/2001/XMLSchema" xmlns:p="http://schemas.microsoft.com/office/2006/metadata/properties" xmlns:ns3="e1016093-e49d-4fde-a266-0160fb5d213d" xmlns:ns4="70efa580-078d-40b4-baff-dfee813468b1" targetNamespace="http://schemas.microsoft.com/office/2006/metadata/properties" ma:root="true" ma:fieldsID="0a73c79abd2ee53ad794f7f2c49f5dbe" ns3:_="" ns4:_="">
    <xsd:import namespace="e1016093-e49d-4fde-a266-0160fb5d213d"/>
    <xsd:import namespace="70efa580-078d-40b4-baff-dfee81346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16093-e49d-4fde-a266-0160fb5d2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fa580-078d-40b4-baff-dfee81346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83C25-AEB3-42C9-A777-3C20BA2AD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446C5-2BD0-47F1-BD43-52A9117BA56E}">
  <ds:schemaRefs>
    <ds:schemaRef ds:uri="http://schemas.microsoft.com/office/2006/documentManagement/types"/>
    <ds:schemaRef ds:uri="http://schemas.microsoft.com/office/infopath/2007/PartnerControls"/>
    <ds:schemaRef ds:uri="e1016093-e49d-4fde-a266-0160fb5d213d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0efa580-078d-40b4-baff-dfee813468b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F54012D-F049-4413-9874-1FC8B918C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16093-e49d-4fde-a266-0160fb5d213d"/>
    <ds:schemaRef ds:uri="70efa580-078d-40b4-baff-dfee81346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Shojaie, Sheri</dc:creator>
  <cp:keywords/>
  <dc:description/>
  <cp:lastModifiedBy>Shojaie, Sheri</cp:lastModifiedBy>
  <cp:revision>49</cp:revision>
  <dcterms:created xsi:type="dcterms:W3CDTF">2020-10-30T00:19:00Z</dcterms:created>
  <dcterms:modified xsi:type="dcterms:W3CDTF">2020-10-30T02:37:00Z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0x01010017584F31B5C7CA498BEC046CF8403204</vt:lpwstr>
  </property>
</Properties>
</file>