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00AF" w14:textId="4D51B878" w:rsidR="00521209" w:rsidRDefault="00EB41AD" w:rsidP="00521209">
      <w:pPr>
        <w:framePr w:w="10065" w:hSpace="187" w:vSpace="187" w:wrap="notBeside" w:vAnchor="text" w:hAnchor="page" w:x="911" w:y="1"/>
        <w:rPr>
          <w:b/>
          <w:bCs/>
          <w:sz w:val="40"/>
          <w:szCs w:val="36"/>
          <w:lang w:eastAsia="ko-KR"/>
        </w:rPr>
      </w:pPr>
      <w:r w:rsidRPr="00EB41AD">
        <w:rPr>
          <w:b/>
          <w:bCs/>
          <w:sz w:val="40"/>
          <w:szCs w:val="36"/>
          <w:lang w:eastAsia="ko-KR"/>
        </w:rPr>
        <w:t>왕복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번역으로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측정한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언어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패러다임</w:t>
      </w:r>
      <w:r>
        <w:rPr>
          <w:rFonts w:hint="eastAsia"/>
          <w:b/>
          <w:bCs/>
          <w:sz w:val="40"/>
          <w:szCs w:val="36"/>
          <w:lang w:eastAsia="ko-KR"/>
        </w:rPr>
        <w:t>의</w:t>
      </w:r>
      <w:r>
        <w:rPr>
          <w:rFonts w:hint="eastAsia"/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특성</w:t>
      </w:r>
    </w:p>
    <w:p w14:paraId="6F15AEA6" w14:textId="77777777" w:rsidR="00EB41AD" w:rsidRDefault="00EB41AD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11569508" w14:textId="77777777" w:rsidR="003D7653" w:rsidRPr="0069613A" w:rsidRDefault="003D7653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6CC21B6C" w14:textId="75EE61A8" w:rsidR="00521209" w:rsidRPr="008B5329" w:rsidRDefault="00521209" w:rsidP="00EB41AD">
      <w:pPr>
        <w:framePr w:w="10065" w:hSpace="187" w:vSpace="187" w:wrap="notBeside" w:vAnchor="text" w:hAnchor="page" w:x="911" w:y="1"/>
        <w:rPr>
          <w:b/>
          <w:bCs/>
          <w:snapToGrid w:val="0"/>
          <w:lang w:eastAsia="ko-KR"/>
        </w:rPr>
      </w:pP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>(</w:t>
      </w:r>
      <w:r>
        <w:rPr>
          <w:rFonts w:ascii="바탕체" w:eastAsia="바탕체" w:hAnsi="바탕체"/>
          <w:b/>
          <w:bCs/>
          <w:snapToGrid w:val="0"/>
          <w:lang w:eastAsia="ko-KR"/>
        </w:rPr>
        <w:t>Abstract</w:t>
      </w: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)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대규모 언어 모델을 활용한 소스 코드 변환에서 프로그래밍 패러다임</w:t>
      </w:r>
      <w:r w:rsidR="00921821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즉, 계산 모델의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차이가 번역 안정성과 기능 보존에 미치는 영향을 정량적으로 분석하기 위해, C++ 코드를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명령형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Python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>과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Java,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함수형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Haskell,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논리형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Prolog를 경유하여 복원하는 왕복 번역(RTT) 실험을 수행하였다. 고정점 도달률, </w:t>
      </w:r>
      <w:r w:rsidR="002D6F92">
        <w:rPr>
          <w:rFonts w:ascii="바탕체" w:eastAsia="바탕체" w:hAnsi="바탕체" w:hint="eastAsia"/>
          <w:b/>
          <w:bCs/>
          <w:snapToGrid w:val="0"/>
          <w:lang w:eastAsia="ko-KR"/>
        </w:rPr>
        <w:t>홉</w:t>
      </w:r>
      <w:r w:rsidR="007E37D6">
        <w:rPr>
          <w:rFonts w:ascii="바탕체" w:eastAsia="바탕체" w:hAnsi="바탕체" w:hint="eastAsia"/>
          <w:b/>
          <w:bCs/>
          <w:snapToGrid w:val="0"/>
          <w:lang w:eastAsia="ko-KR"/>
        </w:rPr>
        <w:t>(hop)</w:t>
      </w:r>
      <w:r w:rsidR="002D6F92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수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, 유사도, </w:t>
      </w:r>
      <w:r w:rsidR="006E21E2">
        <w:rPr>
          <w:rFonts w:ascii="바탕체" w:eastAsia="바탕체" w:hAnsi="바탕체" w:hint="eastAsia"/>
          <w:b/>
          <w:bCs/>
          <w:snapToGrid w:val="0"/>
          <w:lang w:eastAsia="ko-KR"/>
        </w:rPr>
        <w:t>거리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를 지표로 15개 알고리즘 문제</w:t>
      </w:r>
      <w:r w:rsidR="005E3C3E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를 기반으로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평가하였다. 실험 결과, 명령형 언어 간 경로는 74.7%~82.7%의 높은 고정점 도달률과 0.139~0.145의 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거리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를 보인 반면, Haskell과 Prolog경유 경로는 도달률이 17.3%와 2.7% 로 급감하고 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거리도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0.005~0.027수준으로 하락하였다. 기능 실패는 명령형 경로에서 1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3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~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19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건에 그친 반면, Haskell 과 Prolog 경로에서는 각각 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62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건과 7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3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건으로 대규모로 발생하였다. 하노이탑 문제에서는 초기 1~2 회 왕복까지 기능이 보존되었으나, 이후 오류 누적으로 수렴이 단절되었다. 이 결과는 </w:t>
      </w:r>
      <w:r w:rsidR="005E3C3E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계산 모델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간 구조적 거리가 번역 난이도와 </w:t>
      </w:r>
      <w:r w:rsidR="00294008">
        <w:rPr>
          <w:rFonts w:ascii="바탕체" w:eastAsia="바탕체" w:hAnsi="바탕체" w:hint="eastAsia"/>
          <w:b/>
          <w:bCs/>
          <w:snapToGrid w:val="0"/>
          <w:lang w:eastAsia="ko-KR"/>
        </w:rPr>
        <w:t>코드 변환의 안정성의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원인임을 시사하며, 다중 언어 마이그레이션 및 자동 프로그래밍 시스템 설계 시 </w:t>
      </w:r>
      <w:r w:rsidR="0029400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계산 모델 간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호환성을 우선적으로 고려해야 함을 시사한다.</w:t>
      </w:r>
    </w:p>
    <w:p w14:paraId="1D02CEBC" w14:textId="66C9E375" w:rsidR="00A61D0D" w:rsidRPr="008D2980" w:rsidRDefault="00A46804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E31A2D" wp14:editId="34700312">
                <wp:simplePos x="0" y="0"/>
                <wp:positionH relativeFrom="column">
                  <wp:posOffset>-173116</wp:posOffset>
                </wp:positionH>
                <wp:positionV relativeFrom="paragraph">
                  <wp:posOffset>-989965</wp:posOffset>
                </wp:positionV>
                <wp:extent cx="7060367" cy="625151"/>
                <wp:effectExtent l="0" t="0" r="0" b="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0367" cy="625151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51552" w14:textId="77777777" w:rsidR="00750D00" w:rsidRPr="00697140" w:rsidRDefault="00750D00" w:rsidP="00750D00">
                            <w:pPr>
                              <w:widowControl w:val="0"/>
                              <w:adjustRightInd w:val="0"/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- 2</w:t>
                            </w:r>
                            <w:r w:rsidR="00560A91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페이지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초과</w:t>
                            </w:r>
                            <w:r w:rsidR="000E00D5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시 탈락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  <w:t>(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참고문헌 등 모든 내용 포함)</w:t>
                            </w:r>
                          </w:p>
                          <w:p w14:paraId="0BCFB113" w14:textId="77777777" w:rsidR="00750D00" w:rsidRDefault="00750D0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- </w:t>
                            </w:r>
                            <w:r w:rsidR="004F280F"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영문과 국문 양식 중에 선택하여 작성</w:t>
                            </w:r>
                          </w:p>
                          <w:p w14:paraId="39C8E7EA" w14:textId="77777777" w:rsidR="00697140" w:rsidRPr="00697140" w:rsidRDefault="0069714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 심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사에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향을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줄 수 있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정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(저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자의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full version 논문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링크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등)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를 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refere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nce 등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에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포함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하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면 탈락</w:t>
                            </w:r>
                          </w:p>
                          <w:p w14:paraId="6B75D6D2" w14:textId="77777777" w:rsidR="005645C7" w:rsidRPr="005D1731" w:rsidRDefault="00C95EAA" w:rsidP="005645C7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</w:t>
                            </w:r>
                            <w:r w:rsidRPr="00697140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익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명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보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장을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위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문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내 개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인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정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삭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(* 파일 – 정보 – 문제확인 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–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문서검사 – 검사 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 속성 및 개인정보 '모두 제거'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저장/닫기)</w:t>
                            </w:r>
                          </w:p>
                          <w:p w14:paraId="22BF15D3" w14:textId="77777777" w:rsidR="00741D35" w:rsidRPr="005645C7" w:rsidRDefault="00741D35" w:rsidP="00741D35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80"/>
                                <w:sz w:val="18"/>
                                <w:lang w:eastAsia="ko-KR"/>
                              </w:rPr>
                            </w:pPr>
                          </w:p>
                          <w:p w14:paraId="17B509E9" w14:textId="77777777" w:rsidR="00C95EAA" w:rsidRPr="00697140" w:rsidRDefault="00C95EAA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31A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65pt;margin-top:-77.95pt;width:555.95pt;height:4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" fillcolor="black" stroked="f" strokeweight=".5pt">
                <v:fill opacity="0"/>
                <v:path arrowok="t"/>
                <v:textbox inset="0,0,0,0">
                  <w:txbxContent>
                    <w:p w14:paraId="08C51552" w14:textId="77777777" w:rsidR="00750D00" w:rsidRPr="00697140" w:rsidRDefault="00750D00" w:rsidP="00750D00">
                      <w:pPr>
                        <w:widowControl w:val="0"/>
                        <w:adjustRightInd w:val="0"/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</w:pP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- 2</w:t>
                      </w:r>
                      <w:r w:rsidR="00560A91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페이지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초과</w:t>
                      </w:r>
                      <w:r w:rsidR="000E00D5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시 탈락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="000C5578" w:rsidRPr="00697140"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  <w:t>(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참고문헌 등 모든 내용 포함)</w:t>
                      </w:r>
                    </w:p>
                    <w:p w14:paraId="0BCFB113" w14:textId="77777777" w:rsidR="00750D00" w:rsidRDefault="00750D0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- </w:t>
                      </w:r>
                      <w:r w:rsidR="004F280F"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영문과 국문 양식 중에 선택하여 작성</w:t>
                      </w:r>
                    </w:p>
                    <w:p w14:paraId="39C8E7EA" w14:textId="77777777" w:rsidR="00697140" w:rsidRPr="00697140" w:rsidRDefault="0069714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 심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사에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향을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줄 수 있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는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정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(저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자의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full version 논문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링크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등)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를 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refere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nce 등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에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포함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하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면 탈락</w:t>
                      </w:r>
                    </w:p>
                    <w:p w14:paraId="6B75D6D2" w14:textId="77777777" w:rsidR="005645C7" w:rsidRPr="005D1731" w:rsidRDefault="00C95EAA" w:rsidP="005645C7">
                      <w:pPr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</w:t>
                      </w:r>
                      <w:r w:rsidRPr="00697140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익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명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보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장을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위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문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내 개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인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정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삭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(* 파일 – 정보 – 문제확인 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–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문서검사 – 검사 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 속성 및 개인정보 '모두 제거'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저장/닫기)</w:t>
                      </w:r>
                    </w:p>
                    <w:p w14:paraId="22BF15D3" w14:textId="77777777" w:rsidR="00741D35" w:rsidRPr="005645C7" w:rsidRDefault="00741D35" w:rsidP="00741D35">
                      <w:pPr>
                        <w:rPr>
                          <w:rFonts w:ascii="바탕체" w:eastAsia="바탕체" w:hAnsi="바탕체"/>
                          <w:color w:val="C00000"/>
                          <w:w w:val="80"/>
                          <w:sz w:val="18"/>
                          <w:lang w:eastAsia="ko-KR"/>
                        </w:rPr>
                      </w:pPr>
                    </w:p>
                    <w:p w14:paraId="17B509E9" w14:textId="77777777" w:rsidR="00C95EAA" w:rsidRPr="00697140" w:rsidRDefault="00C95EAA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1D0D" w:rsidRPr="008D2980">
        <w:rPr>
          <w:rFonts w:ascii="바탕체" w:eastAsia="바탕체" w:hAnsi="바탕체" w:hint="eastAsia"/>
          <w:b/>
          <w:sz w:val="22"/>
          <w:lang w:eastAsia="ko-KR"/>
        </w:rPr>
        <w:t>서론</w:t>
      </w:r>
    </w:p>
    <w:p w14:paraId="50F51F98" w14:textId="77777777" w:rsidR="008D2980" w:rsidRPr="008D2980" w:rsidRDefault="008D2980" w:rsidP="008D2980">
      <w:pPr>
        <w:spacing w:before="60"/>
        <w:rPr>
          <w:rFonts w:ascii="바탕체" w:eastAsia="바탕체" w:hAnsi="바탕체"/>
          <w:lang w:eastAsia="ko-KR"/>
        </w:rPr>
      </w:pPr>
    </w:p>
    <w:p w14:paraId="43FDEF45" w14:textId="41BA11C1" w:rsidR="00CB26F1" w:rsidRPr="00CB26F1" w:rsidRDefault="00CB26F1" w:rsidP="005411F5">
      <w:pPr>
        <w:spacing w:before="60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  </w:t>
      </w:r>
      <w:r w:rsidRPr="00CB26F1">
        <w:rPr>
          <w:rFonts w:ascii="바탕체" w:eastAsia="바탕체" w:hAnsi="바탕체" w:hint="eastAsia"/>
          <w:lang w:eastAsia="ko-KR"/>
        </w:rPr>
        <w:t>대규모 언어 모델(LLM)을 활용한 소스 코드 변환은 개발 생산성을 높이는 핵심 기술로 자리 잡고 있다</w:t>
      </w:r>
      <w:r>
        <w:rPr>
          <w:rFonts w:ascii="바탕체" w:eastAsia="바탕체" w:hAnsi="바탕체" w:hint="eastAsia"/>
          <w:lang w:eastAsia="ko-KR"/>
        </w:rPr>
        <w:t>[1]</w:t>
      </w:r>
      <w:r w:rsidRPr="00CB26F1">
        <w:rPr>
          <w:rFonts w:ascii="바탕체" w:eastAsia="바탕체" w:hAnsi="바탕체" w:hint="eastAsia"/>
          <w:lang w:eastAsia="ko-KR"/>
        </w:rPr>
        <w:t>. 그러나 서로 다른 프로그래밍 언어 사이의 구조적 차이와 계산 모델의 차이가 번역 품질 및 기능 보존에 미치는 영향을 정량적으로 분석한 연구는 아직 충분하지 않다</w:t>
      </w:r>
      <w:r w:rsidR="00394792">
        <w:rPr>
          <w:rFonts w:ascii="바탕체" w:eastAsia="바탕체" w:hAnsi="바탕체" w:hint="eastAsia"/>
          <w:lang w:eastAsia="ko-KR"/>
        </w:rPr>
        <w:t>[2]</w:t>
      </w:r>
      <w:r w:rsidRPr="00CB26F1">
        <w:rPr>
          <w:rFonts w:ascii="바탕체" w:eastAsia="바탕체" w:hAnsi="바탕체" w:hint="eastAsia"/>
          <w:lang w:eastAsia="ko-KR"/>
        </w:rPr>
        <w:t>.</w:t>
      </w:r>
    </w:p>
    <w:p w14:paraId="0EFA5F31" w14:textId="561222DF" w:rsidR="00CB26F1" w:rsidRPr="00CB26F1" w:rsidRDefault="00CC2F5D" w:rsidP="005411F5">
      <w:pPr>
        <w:spacing w:before="60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 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서로 다른 </w:t>
      </w:r>
      <w:r w:rsidR="00DE5C40">
        <w:rPr>
          <w:rFonts w:ascii="바탕체" w:eastAsia="바탕체" w:hAnsi="바탕체" w:hint="eastAsia"/>
          <w:lang w:eastAsia="ko-KR"/>
        </w:rPr>
        <w:t xml:space="preserve">계산 </w:t>
      </w:r>
      <w:r w:rsidR="009C578D">
        <w:rPr>
          <w:rFonts w:ascii="바탕체" w:eastAsia="바탕체" w:hAnsi="바탕체" w:hint="eastAsia"/>
          <w:lang w:eastAsia="ko-KR"/>
        </w:rPr>
        <w:t>모델을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 따르는 언어 간 번역은 단순히 구문(Syntax)을 치환하는 작업이 아니다. 상태 관리, 제어 흐름, 메모리 모델 등 문제 해결 방식을 대상 언어에 맞게 재구성해야 한다. 따라서 이러한 </w:t>
      </w:r>
      <w:r w:rsidR="00A730B9">
        <w:rPr>
          <w:rFonts w:ascii="바탕체" w:eastAsia="바탕체" w:hAnsi="바탕체" w:hint="eastAsia"/>
          <w:lang w:eastAsia="ko-KR"/>
        </w:rPr>
        <w:t>계산 모델</w:t>
      </w:r>
      <w:r w:rsidR="003063A2">
        <w:rPr>
          <w:rFonts w:ascii="바탕체" w:eastAsia="바탕체" w:hAnsi="바탕체" w:hint="eastAsia"/>
          <w:lang w:eastAsia="ko-KR"/>
        </w:rPr>
        <w:t>의</w:t>
      </w:r>
      <w:r w:rsidR="00A730B9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>변환</w:t>
      </w:r>
      <w:r w:rsidR="003063A2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>난이도를 객관적으로 평가</w:t>
      </w:r>
      <w:r w:rsidR="003063A2">
        <w:rPr>
          <w:rFonts w:ascii="바탕체" w:eastAsia="바탕체" w:hAnsi="바탕체" w:hint="eastAsia"/>
          <w:lang w:eastAsia="ko-KR"/>
        </w:rPr>
        <w:t xml:space="preserve">해야 한다. </w:t>
      </w:r>
      <w:r w:rsidR="00CB26F1" w:rsidRPr="00CB26F1">
        <w:rPr>
          <w:rFonts w:ascii="바탕체" w:eastAsia="바탕체" w:hAnsi="바탕체" w:hint="eastAsia"/>
          <w:lang w:eastAsia="ko-KR"/>
        </w:rPr>
        <w:t>본 연구에서는 C++ 코드를 특정 중간 언어로 번역한 뒤 다시 C++ 코드로 복원하는 왕복 번역(Round-Trip Translation, RTT)을 반복적으로 수행한다. 이 과정에서 변환된 코드의 형태가 더 이상 변하지 않는 고정점(Fixed Point)에 도달하기까지의 과정을 추적하고 분석한다</w:t>
      </w:r>
      <w:r w:rsidR="00A06EE5">
        <w:rPr>
          <w:rFonts w:ascii="바탕체" w:eastAsia="바탕체" w:hAnsi="바탕체" w:hint="eastAsia"/>
          <w:lang w:eastAsia="ko-KR"/>
        </w:rPr>
        <w:t>[</w:t>
      </w:r>
      <w:r w:rsidR="00394792">
        <w:rPr>
          <w:rFonts w:ascii="바탕체" w:eastAsia="바탕체" w:hAnsi="바탕체" w:hint="eastAsia"/>
          <w:lang w:eastAsia="ko-KR"/>
        </w:rPr>
        <w:t>3</w:t>
      </w:r>
      <w:r w:rsidR="00A06EE5">
        <w:rPr>
          <w:rFonts w:ascii="바탕체" w:eastAsia="바탕체" w:hAnsi="바탕체" w:hint="eastAsia"/>
          <w:lang w:eastAsia="ko-KR"/>
        </w:rPr>
        <w:t>]</w:t>
      </w:r>
      <w:r w:rsidR="00CB26F1" w:rsidRPr="00CB26F1">
        <w:rPr>
          <w:rFonts w:ascii="바탕체" w:eastAsia="바탕체" w:hAnsi="바탕체" w:hint="eastAsia"/>
          <w:lang w:eastAsia="ko-KR"/>
        </w:rPr>
        <w:t>.</w:t>
      </w:r>
    </w:p>
    <w:p w14:paraId="610B2115" w14:textId="1AFE3949" w:rsidR="00AD291C" w:rsidRDefault="00CB26F1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  <w:r w:rsidRPr="00CB26F1">
        <w:rPr>
          <w:rFonts w:ascii="바탕체" w:eastAsia="바탕체" w:hAnsi="바탕체" w:hint="eastAsia"/>
          <w:lang w:eastAsia="ko-KR"/>
        </w:rPr>
        <w:t>본 연구는 명령형 언어인 C++를 기준 언어로 설정하고, 명령형</w:t>
      </w:r>
      <w:r w:rsidR="00D43176">
        <w:rPr>
          <w:rFonts w:ascii="바탕체" w:eastAsia="바탕체" w:hAnsi="바탕체" w:hint="eastAsia"/>
          <w:lang w:eastAsia="ko-KR"/>
        </w:rPr>
        <w:t xml:space="preserve"> 언어인 </w:t>
      </w:r>
      <w:r w:rsidRPr="00CB26F1">
        <w:rPr>
          <w:rFonts w:ascii="바탕체" w:eastAsia="바탕체" w:hAnsi="바탕체" w:hint="eastAsia"/>
          <w:lang w:eastAsia="ko-KR"/>
        </w:rPr>
        <w:t>Python과 Java,</w:t>
      </w:r>
      <w:r w:rsidR="008F0AA4">
        <w:rPr>
          <w:rFonts w:ascii="바탕체" w:eastAsia="바탕체" w:hAnsi="바탕체" w:hint="eastAsia"/>
          <w:lang w:eastAsia="ko-KR"/>
        </w:rPr>
        <w:t xml:space="preserve"> </w:t>
      </w:r>
      <w:r w:rsidRPr="00CB26F1">
        <w:rPr>
          <w:rFonts w:ascii="바탕체" w:eastAsia="바탕체" w:hAnsi="바탕체" w:hint="eastAsia"/>
          <w:lang w:eastAsia="ko-KR"/>
        </w:rPr>
        <w:t>함수형 언어인 Haskell</w:t>
      </w:r>
      <w:r w:rsidR="008F0AA4">
        <w:rPr>
          <w:rFonts w:ascii="바탕체" w:eastAsia="바탕체" w:hAnsi="바탕체" w:hint="eastAsia"/>
          <w:lang w:eastAsia="ko-KR"/>
        </w:rPr>
        <w:t xml:space="preserve"> 그리고</w:t>
      </w:r>
      <w:r w:rsidRPr="00CB26F1">
        <w:rPr>
          <w:rFonts w:ascii="바탕체" w:eastAsia="바탕체" w:hAnsi="바탕체" w:hint="eastAsia"/>
          <w:lang w:eastAsia="ko-KR"/>
        </w:rPr>
        <w:t xml:space="preserve"> 논리형 언어인 Prolog를 중간 언어로 선정한다. 이를 통해 </w:t>
      </w:r>
      <w:r w:rsidR="0064513B">
        <w:rPr>
          <w:rFonts w:ascii="바탕체" w:eastAsia="바탕체" w:hAnsi="바탕체" w:hint="eastAsia"/>
          <w:lang w:eastAsia="ko-KR"/>
        </w:rPr>
        <w:t xml:space="preserve">계산 모델의 </w:t>
      </w:r>
      <w:r w:rsidRPr="00CB26F1">
        <w:rPr>
          <w:rFonts w:ascii="바탕체" w:eastAsia="바탕체" w:hAnsi="바탕체" w:hint="eastAsia"/>
          <w:lang w:eastAsia="ko-KR"/>
        </w:rPr>
        <w:t>차이가 왕복 번역의 안정성과 기능 보존에 미치는 영향을 비교</w:t>
      </w:r>
      <w:r>
        <w:rPr>
          <w:rFonts w:ascii="바탕체" w:eastAsia="바탕체" w:hAnsi="바탕체" w:hint="eastAsia"/>
          <w:lang w:eastAsia="ko-KR"/>
        </w:rPr>
        <w:t xml:space="preserve">하고 </w:t>
      </w:r>
      <w:r w:rsidR="00331B14">
        <w:rPr>
          <w:rFonts w:ascii="바탕체" w:eastAsia="바탕체" w:hAnsi="바탕체" w:hint="eastAsia"/>
          <w:lang w:eastAsia="ko-KR"/>
        </w:rPr>
        <w:t>분석했다</w:t>
      </w:r>
      <w:r w:rsidRPr="00CB26F1">
        <w:rPr>
          <w:rFonts w:ascii="바탕체" w:eastAsia="바탕체" w:hAnsi="바탕체" w:hint="eastAsia"/>
          <w:lang w:eastAsia="ko-KR"/>
        </w:rPr>
        <w:t>.</w:t>
      </w:r>
    </w:p>
    <w:p w14:paraId="7149102B" w14:textId="77777777" w:rsidR="008D2980" w:rsidRPr="00E30A12" w:rsidRDefault="008D2980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</w:p>
    <w:p w14:paraId="5F07ACFC" w14:textId="1BC50F80" w:rsidR="00AD291C" w:rsidRPr="008D2980" w:rsidRDefault="00AD291C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8D2980">
        <w:rPr>
          <w:rFonts w:ascii="바탕체" w:eastAsia="바탕체" w:hAnsi="바탕체"/>
          <w:b/>
          <w:sz w:val="22"/>
          <w:lang w:eastAsia="ko-KR"/>
        </w:rPr>
        <w:t>연구 방법론 및 실험 설계</w:t>
      </w:r>
    </w:p>
    <w:p w14:paraId="5E23BAE0" w14:textId="77777777" w:rsidR="008D2980" w:rsidRPr="008D2980" w:rsidRDefault="008D2980" w:rsidP="008D298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1866414C" w14:textId="29D51EC5" w:rsidR="00AD291C" w:rsidRDefault="00AD291C" w:rsidP="005411F5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  <w:r w:rsidRPr="00AD291C">
        <w:rPr>
          <w:rFonts w:ascii="바탕체" w:eastAsia="바탕체" w:hAnsi="바탕체"/>
          <w:lang w:eastAsia="ko-KR"/>
        </w:rPr>
        <w:t>왕복 번역 과정에서 기능 보존성과 형태적 안정성을 종합적으로 평가하기 위해 다음과 같은 지표들을 정의한다.</w:t>
      </w:r>
    </w:p>
    <w:p w14:paraId="6792BCA9" w14:textId="368A7B2C" w:rsidR="00AD291C" w:rsidRDefault="00AD291C" w:rsidP="005411F5">
      <w:pPr>
        <w:spacing w:before="60"/>
        <w:ind w:firstLine="203"/>
        <w:jc w:val="both"/>
        <w:rPr>
          <w:lang w:eastAsia="ko-KR"/>
        </w:rPr>
      </w:pPr>
      <w:r w:rsidRPr="00AD291C">
        <w:rPr>
          <w:rFonts w:ascii="바탕체" w:eastAsia="바탕체" w:hAnsi="바탕체"/>
          <w:lang w:eastAsia="ko-KR"/>
        </w:rPr>
        <w:t>고정점 도달률(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 w:rsidRPr="00AD291C">
        <w:rPr>
          <w:rFonts w:ascii="바탕체" w:eastAsia="바탕체" w:hAnsi="바탕체"/>
          <w:lang w:eastAsia="ko-KR"/>
        </w:rPr>
        <w:t>)</w:t>
      </w:r>
      <w:r w:rsidR="00FD1C31">
        <w:rPr>
          <w:rFonts w:ascii="바탕체" w:eastAsia="바탕체" w:hAnsi="바탕체" w:hint="eastAsia"/>
          <w:lang w:eastAsia="ko-KR"/>
        </w:rPr>
        <w:t>은</w:t>
      </w:r>
      <w:r w:rsidRPr="00AD291C">
        <w:rPr>
          <w:rFonts w:ascii="바탕체" w:eastAsia="바탕체" w:hAnsi="바탕체"/>
          <w:lang w:eastAsia="ko-KR"/>
        </w:rPr>
        <w:t xml:space="preserve"> 전체 유효 시도 중 번역 과정에서 기능 오류를 일으키지 않고 설정된 왕복 한도 내에서 근사 고정점에 성공적으로 도달한</w:t>
      </w:r>
      <w:r w:rsidR="00116488">
        <w:rPr>
          <w:rFonts w:ascii="바탕체" w:eastAsia="바탕체" w:hAnsi="바탕체" w:hint="eastAsia"/>
          <w:lang w:eastAsia="ko-KR"/>
        </w:rPr>
        <w:t xml:space="preserve"> </w:t>
      </w:r>
      <w:r w:rsidRPr="00AD291C">
        <w:rPr>
          <w:rFonts w:ascii="바탕체" w:eastAsia="바탕체" w:hAnsi="바탕체"/>
          <w:lang w:eastAsia="ko-KR"/>
        </w:rPr>
        <w:t>비율이다.</w:t>
      </w:r>
    </w:p>
    <w:p w14:paraId="41C782F8" w14:textId="17314EE7" w:rsidR="00AD291C" w:rsidRDefault="00AD291C" w:rsidP="005411F5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  </w:t>
      </w:r>
      <w:r w:rsidR="00CE4471">
        <w:rPr>
          <w:rFonts w:hint="eastAsia"/>
          <w:lang w:eastAsia="ko-KR"/>
        </w:rPr>
        <w:t>홉</w:t>
      </w:r>
      <w:r w:rsidR="00CE4471">
        <w:rPr>
          <w:rFonts w:hint="eastAsia"/>
          <w:lang w:eastAsia="ko-KR"/>
        </w:rPr>
        <w:t xml:space="preserve"> </w:t>
      </w:r>
      <w:r w:rsidR="00CE4471">
        <w:rPr>
          <w:rFonts w:hint="eastAsia"/>
          <w:lang w:eastAsia="ko-KR"/>
        </w:rPr>
        <w:t>수</w:t>
      </w:r>
      <w:r>
        <w:rPr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H</m:t>
            </m:r>
          </m:e>
          <m:sub>
            <m:r>
              <w:rPr>
                <w:rFonts w:ascii="Cambria Math" w:hAnsi="Cambria Math"/>
                <w:lang w:eastAsia="ko-KR"/>
              </w:rPr>
              <m:t>n</m:t>
            </m:r>
          </m:sub>
        </m:sSub>
      </m:oMath>
      <w:r>
        <w:rPr>
          <w:lang w:eastAsia="ko-KR"/>
        </w:rPr>
        <w:t>)</w:t>
      </w:r>
      <w:r w:rsidR="00FD1C31"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고정점</w:t>
      </w:r>
      <w:r>
        <w:rPr>
          <w:lang w:eastAsia="ko-KR"/>
        </w:rPr>
        <w:t xml:space="preserve"> </w:t>
      </w:r>
      <w:r>
        <w:rPr>
          <w:lang w:eastAsia="ko-KR"/>
        </w:rPr>
        <w:t>도달에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편도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횟수이다</w:t>
      </w:r>
      <w:r>
        <w:rPr>
          <w:lang w:eastAsia="ko-KR"/>
        </w:rPr>
        <w:t xml:space="preserve">. </w:t>
      </w:r>
      <w:r w:rsidR="00A83695">
        <w:rPr>
          <w:rFonts w:hint="eastAsia"/>
          <w:lang w:eastAsia="ko-KR"/>
        </w:rPr>
        <w:t>홉</w:t>
      </w:r>
      <w:r w:rsidR="00A83695">
        <w:rPr>
          <w:rFonts w:hint="eastAsia"/>
          <w:lang w:eastAsia="ko-KR"/>
        </w:rPr>
        <w:t xml:space="preserve"> </w:t>
      </w:r>
      <w:r w:rsidR="00A83695">
        <w:rPr>
          <w:rFonts w:hint="eastAsia"/>
          <w:lang w:eastAsia="ko-KR"/>
        </w:rPr>
        <w:t>수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짧을수록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횟수의</w:t>
      </w:r>
      <w:r>
        <w:rPr>
          <w:lang w:eastAsia="ko-KR"/>
        </w:rPr>
        <w:t xml:space="preserve"> </w:t>
      </w:r>
      <w:r>
        <w:rPr>
          <w:lang w:eastAsia="ko-KR"/>
        </w:rPr>
        <w:t>변환만으로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형태를</w:t>
      </w:r>
      <w:r>
        <w:rPr>
          <w:lang w:eastAsia="ko-KR"/>
        </w:rPr>
        <w:t xml:space="preserve"> </w:t>
      </w:r>
      <w:r>
        <w:rPr>
          <w:lang w:eastAsia="ko-KR"/>
        </w:rPr>
        <w:t>확립했음을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>.</w:t>
      </w:r>
    </w:p>
    <w:p w14:paraId="4B0DBB50" w14:textId="529EEB07" w:rsidR="00AD291C" w:rsidRDefault="00AD291C" w:rsidP="005411F5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  </w:t>
      </w:r>
      <w:r>
        <w:rPr>
          <w:lang w:eastAsia="ko-KR"/>
        </w:rPr>
        <w:t>유사도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>Sym</m:t>
        </m:r>
      </m:oMath>
      <w:r>
        <w:rPr>
          <w:lang w:eastAsia="ko-KR"/>
        </w:rPr>
        <w:t>)</w:t>
      </w:r>
      <w:r w:rsidR="00FD1C31"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인접한</w:t>
      </w:r>
      <w:r>
        <w:rPr>
          <w:lang w:eastAsia="ko-KR"/>
        </w:rPr>
        <w:t xml:space="preserve"> </w:t>
      </w:r>
      <w:r>
        <w:rPr>
          <w:lang w:eastAsia="ko-KR"/>
        </w:rPr>
        <w:t>왕복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복원된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JPlag </w:t>
      </w:r>
      <w:r>
        <w:rPr>
          <w:lang w:eastAsia="ko-KR"/>
        </w:rPr>
        <w:t>분석기</w:t>
      </w:r>
      <w:r w:rsidR="0099765F">
        <w:rPr>
          <w:rFonts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값이다</w:t>
      </w:r>
      <w:r w:rsidR="00231DFC">
        <w:rPr>
          <w:rFonts w:hint="eastAsia"/>
          <w:lang w:eastAsia="ko-KR"/>
        </w:rPr>
        <w:t>[</w:t>
      </w:r>
      <w:r w:rsidR="00394792">
        <w:rPr>
          <w:rFonts w:hint="eastAsia"/>
          <w:lang w:eastAsia="ko-KR"/>
        </w:rPr>
        <w:t>4</w:t>
      </w:r>
      <w:r w:rsidR="00231DFC">
        <w:rPr>
          <w:rFonts w:hint="eastAsia"/>
          <w:lang w:eastAsia="ko-KR"/>
        </w:rPr>
        <w:t>]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유사도가</w:t>
      </w:r>
      <w:r>
        <w:rPr>
          <w:lang w:eastAsia="ko-KR"/>
        </w:rPr>
        <w:t xml:space="preserve"> </w:t>
      </w:r>
      <w:r>
        <w:rPr>
          <w:lang w:eastAsia="ko-KR"/>
        </w:rPr>
        <w:t>임계값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θ</m:t>
        </m:r>
        <m:r>
          <m:rPr>
            <m:sty m:val="p"/>
          </m:rPr>
          <w:rPr>
            <w:rFonts w:ascii="Cambria Math" w:hAnsi="Cambria Math"/>
            <w:lang w:eastAsia="ko-KR"/>
          </w:rPr>
          <m:t>=</m:t>
        </m:r>
        <m:r>
          <w:rPr>
            <w:rFonts w:ascii="Cambria Math" w:hAnsi="Cambria Math"/>
            <w:lang w:eastAsia="ko-KR"/>
          </w:rPr>
          <m:t>0.85</m:t>
        </m:r>
      </m:oMath>
      <w:r>
        <w:rPr>
          <w:lang w:eastAsia="ko-KR"/>
        </w:rPr>
        <w:t xml:space="preserve"> </w:t>
      </w:r>
      <w:r>
        <w:rPr>
          <w:lang w:eastAsia="ko-KR"/>
        </w:rPr>
        <w:t>이상일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안정화된</w:t>
      </w:r>
      <w:r>
        <w:rPr>
          <w:lang w:eastAsia="ko-KR"/>
        </w:rPr>
        <w:t xml:space="preserve"> </w:t>
      </w:r>
      <w:r>
        <w:rPr>
          <w:lang w:eastAsia="ko-KR"/>
        </w:rPr>
        <w:t>근사</w:t>
      </w:r>
      <w:r>
        <w:rPr>
          <w:lang w:eastAsia="ko-KR"/>
        </w:rPr>
        <w:t xml:space="preserve"> </w:t>
      </w:r>
      <w:r>
        <w:rPr>
          <w:lang w:eastAsia="ko-KR"/>
        </w:rPr>
        <w:t>고정점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 w:rsidR="001E40C3">
        <w:rPr>
          <w:rFonts w:hint="eastAsia"/>
          <w:lang w:eastAsia="ko-KR"/>
        </w:rPr>
        <w:t>한다</w:t>
      </w:r>
      <w:r w:rsidR="001E40C3">
        <w:rPr>
          <w:rFonts w:hint="eastAsia"/>
          <w:lang w:eastAsia="ko-KR"/>
        </w:rPr>
        <w:t>.</w:t>
      </w:r>
    </w:p>
    <w:p w14:paraId="68D7C6CC" w14:textId="18A539A6" w:rsidR="00AD291C" w:rsidRDefault="007A5BBC" w:rsidP="005411F5">
      <w:pPr>
        <w:ind w:firstLine="203"/>
        <w:jc w:val="both"/>
        <w:rPr>
          <w:lang w:eastAsia="ko-KR"/>
        </w:rPr>
      </w:pPr>
      <w:r>
        <w:rPr>
          <w:rFonts w:hint="eastAsia"/>
          <w:lang w:eastAsia="ko-KR"/>
        </w:rPr>
        <w:t>거리</w:t>
      </w:r>
      <w:r w:rsidR="00AD291C">
        <w:rPr>
          <w:lang w:eastAsia="ko-KR"/>
        </w:rPr>
        <w:t xml:space="preserve"> (</w:t>
      </w:r>
      <w:r w:rsidRPr="007A5BBC">
        <w:rPr>
          <w:lang w:eastAsia="ko-KR"/>
        </w:rPr>
        <w:t>distance</w:t>
      </w:r>
      <w:r w:rsidR="00AD291C">
        <w:rPr>
          <w:lang w:eastAsia="ko-KR"/>
        </w:rPr>
        <w:t>)</w:t>
      </w:r>
      <w:r w:rsidR="00FD1C31">
        <w:rPr>
          <w:rFonts w:hint="eastAsia"/>
          <w:lang w:eastAsia="ko-KR"/>
        </w:rPr>
        <w:t>는</w:t>
      </w:r>
      <w:r w:rsidR="00FD1C31">
        <w:rPr>
          <w:rFonts w:hint="eastAsia"/>
          <w:lang w:eastAsia="ko-KR"/>
        </w:rPr>
        <w:t xml:space="preserve"> </w:t>
      </w:r>
      <w:r w:rsidR="00AD291C">
        <w:rPr>
          <w:lang w:eastAsia="ko-KR"/>
        </w:rPr>
        <w:t>고정점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도달률을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평균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 w:rsidR="00AD291C">
        <w:rPr>
          <w:lang w:eastAsia="ko-KR"/>
        </w:rPr>
        <w:t>로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나눈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값</w:t>
      </w:r>
      <w:r w:rsidR="00AD291C">
        <w:rPr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H</m:t>
            </m:r>
          </m:e>
          <m:sub>
            <m:r>
              <w:rPr>
                <w:rFonts w:ascii="Cambria Math" w:hAnsi="Cambria Math"/>
                <w:lang w:eastAsia="ko-KR"/>
              </w:rPr>
              <m:t>n</m:t>
            </m:r>
          </m:sub>
        </m:sSub>
      </m:oMath>
      <w:r w:rsidR="00AD291C">
        <w:rPr>
          <w:lang w:eastAsia="ko-KR"/>
        </w:rPr>
        <w:t>)</w:t>
      </w:r>
      <w:r w:rsidR="00AD291C">
        <w:rPr>
          <w:lang w:eastAsia="ko-KR"/>
        </w:rPr>
        <w:t>으로</w:t>
      </w:r>
      <w:r w:rsidR="00AD291C">
        <w:rPr>
          <w:lang w:eastAsia="ko-KR"/>
        </w:rPr>
        <w:t>, 1</w:t>
      </w:r>
      <w:r w:rsidR="00AD291C">
        <w:rPr>
          <w:lang w:eastAsia="ko-KR"/>
        </w:rPr>
        <w:t>회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왕복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번역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시도당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얻을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수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있는</w:t>
      </w:r>
      <w:r w:rsidR="0011315E">
        <w:rPr>
          <w:rFonts w:hint="eastAsia"/>
          <w:lang w:eastAsia="ko-KR"/>
        </w:rPr>
        <w:t xml:space="preserve"> </w:t>
      </w:r>
      <w:r w:rsidR="00AD291C">
        <w:rPr>
          <w:lang w:eastAsia="ko-KR"/>
        </w:rPr>
        <w:t>가치를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종합적으로</w:t>
      </w:r>
      <w:r w:rsidR="00AD291C">
        <w:rPr>
          <w:lang w:eastAsia="ko-KR"/>
        </w:rPr>
        <w:t xml:space="preserve"> </w:t>
      </w:r>
      <w:r w:rsidR="00AD291C">
        <w:rPr>
          <w:lang w:eastAsia="ko-KR"/>
        </w:rPr>
        <w:t>나타낸다</w:t>
      </w:r>
      <w:r w:rsidR="00AD291C">
        <w:rPr>
          <w:lang w:eastAsia="ko-KR"/>
        </w:rPr>
        <w:t>.</w:t>
      </w:r>
    </w:p>
    <w:p w14:paraId="2543F1E7" w14:textId="1EBFFD5C" w:rsidR="003F7E70" w:rsidRDefault="00AD291C" w:rsidP="003F7E70">
      <w:pPr>
        <w:ind w:firstLine="203"/>
        <w:jc w:val="both"/>
        <w:rPr>
          <w:lang w:eastAsia="ko-KR"/>
        </w:rPr>
      </w:pPr>
      <w:r>
        <w:rPr>
          <w:lang w:eastAsia="ko-KR"/>
        </w:rPr>
        <w:t>LeetCode</w:t>
      </w:r>
      <w:r w:rsidR="00581FF0">
        <w:rPr>
          <w:rFonts w:hint="eastAsia"/>
          <w:lang w:eastAsia="ko-KR"/>
        </w:rPr>
        <w:t>에서</w:t>
      </w:r>
      <w:r w:rsidR="00581FF0">
        <w:rPr>
          <w:rFonts w:hint="eastAsia"/>
          <w:lang w:eastAsia="ko-KR"/>
        </w:rPr>
        <w:t xml:space="preserve"> </w:t>
      </w:r>
      <w:r>
        <w:rPr>
          <w:lang w:eastAsia="ko-KR"/>
        </w:rPr>
        <w:t>15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 w:rsidR="00B14F1E">
        <w:rPr>
          <w:rFonts w:hint="eastAsia"/>
          <w:lang w:eastAsia="ko-KR"/>
        </w:rPr>
        <w:t>선별하였다</w:t>
      </w:r>
      <w:r>
        <w:rPr>
          <w:lang w:eastAsia="ko-KR"/>
        </w:rPr>
        <w:t>.</w:t>
      </w:r>
      <w:r w:rsidR="00274DFE">
        <w:rPr>
          <w:rFonts w:hint="eastAsia"/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 w:rsidR="00080E1E">
        <w:rPr>
          <w:rFonts w:hint="eastAsia"/>
          <w:lang w:eastAsia="ko-KR"/>
        </w:rPr>
        <w:t>하기</w:t>
      </w:r>
      <w:r w:rsidR="00080E1E">
        <w:rPr>
          <w:rFonts w:hint="eastAsia"/>
          <w:lang w:eastAsia="ko-KR"/>
        </w:rPr>
        <w:t xml:space="preserve"> </w:t>
      </w:r>
      <w:r w:rsidR="00080E1E">
        <w:rPr>
          <w:rFonts w:hint="eastAsia"/>
          <w:lang w:eastAsia="ko-KR"/>
        </w:rPr>
        <w:t>위해</w:t>
      </w:r>
      <w:r w:rsidR="00080E1E">
        <w:rPr>
          <w:rFonts w:hint="eastAsia"/>
          <w:lang w:eastAsia="ko-KR"/>
        </w:rPr>
        <w:t xml:space="preserve"> </w:t>
      </w:r>
      <w:r w:rsidR="00080E1E">
        <w:rPr>
          <w:rFonts w:hint="eastAsia"/>
          <w:lang w:eastAsia="ko-KR"/>
        </w:rPr>
        <w:t>독립적으로</w:t>
      </w:r>
      <w:r w:rsidR="00080E1E">
        <w:rPr>
          <w:rFonts w:hint="eastAsia"/>
          <w:lang w:eastAsia="ko-KR"/>
        </w:rPr>
        <w:t xml:space="preserve"> 5</w:t>
      </w:r>
      <w:r w:rsidR="00080E1E">
        <w:rPr>
          <w:rFonts w:hint="eastAsia"/>
          <w:lang w:eastAsia="ko-KR"/>
        </w:rPr>
        <w:t>번을</w:t>
      </w:r>
      <w:r w:rsidR="00080E1E">
        <w:rPr>
          <w:rFonts w:hint="eastAsia"/>
          <w:lang w:eastAsia="ko-KR"/>
        </w:rPr>
        <w:t xml:space="preserve"> </w:t>
      </w:r>
      <w:r w:rsidR="00080E1E">
        <w:rPr>
          <w:rFonts w:hint="eastAsia"/>
          <w:lang w:eastAsia="ko-KR"/>
        </w:rPr>
        <w:t>반복하였다</w:t>
      </w:r>
      <w:r w:rsidR="00080E1E">
        <w:rPr>
          <w:rFonts w:hint="eastAsia"/>
          <w:lang w:eastAsia="ko-KR"/>
        </w:rPr>
        <w:t xml:space="preserve">. </w:t>
      </w:r>
      <w:r w:rsidR="00F3181A">
        <w:rPr>
          <w:rFonts w:hint="eastAsia"/>
          <w:lang w:eastAsia="ko-KR"/>
        </w:rPr>
        <w:t>모델은</w:t>
      </w:r>
      <w:r w:rsidR="00F3181A">
        <w:rPr>
          <w:rFonts w:hint="eastAsia"/>
          <w:lang w:eastAsia="ko-KR"/>
        </w:rPr>
        <w:t xml:space="preserve"> </w:t>
      </w:r>
      <w:r w:rsidR="0056252D" w:rsidRPr="0056252D">
        <w:rPr>
          <w:lang w:eastAsia="ko-KR"/>
        </w:rPr>
        <w:t xml:space="preserve">GLM-5.3-Flash </w:t>
      </w:r>
      <w:r w:rsidR="00A6137B">
        <w:rPr>
          <w:rFonts w:hint="eastAsia"/>
          <w:lang w:eastAsia="ko-KR"/>
        </w:rPr>
        <w:t>를</w:t>
      </w:r>
      <w:r w:rsidR="00A6137B">
        <w:rPr>
          <w:rFonts w:hint="eastAsia"/>
          <w:lang w:eastAsia="ko-KR"/>
        </w:rPr>
        <w:t xml:space="preserve"> </w:t>
      </w:r>
      <w:r w:rsidR="0056252D" w:rsidRPr="0056252D">
        <w:rPr>
          <w:lang w:eastAsia="ko-KR"/>
        </w:rPr>
        <w:t>사용</w:t>
      </w:r>
      <w:r w:rsidR="00E84F09">
        <w:rPr>
          <w:rFonts w:hint="eastAsia"/>
          <w:lang w:eastAsia="ko-KR"/>
        </w:rPr>
        <w:t>한다</w:t>
      </w:r>
      <w:r w:rsidR="0056252D" w:rsidRPr="0056252D">
        <w:rPr>
          <w:lang w:eastAsia="ko-KR"/>
        </w:rPr>
        <w:t xml:space="preserve">. </w:t>
      </w:r>
      <w:r w:rsidR="0056252D" w:rsidRPr="0056252D">
        <w:rPr>
          <w:lang w:eastAsia="ko-KR"/>
        </w:rPr>
        <w:t>총</w:t>
      </w:r>
      <w:r w:rsidR="0056252D" w:rsidRPr="0056252D">
        <w:rPr>
          <w:lang w:eastAsia="ko-KR"/>
        </w:rPr>
        <w:t xml:space="preserve"> 3200 </w:t>
      </w:r>
      <w:r w:rsidR="0056252D" w:rsidRPr="0056252D">
        <w:rPr>
          <w:lang w:eastAsia="ko-KR"/>
        </w:rPr>
        <w:t>억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개의</w:t>
      </w:r>
      <w:r w:rsidR="0056252D" w:rsidRPr="0056252D">
        <w:rPr>
          <w:lang w:eastAsia="ko-KR"/>
        </w:rPr>
        <w:t xml:space="preserve"> </w:t>
      </w:r>
      <w:r w:rsidR="000E455D">
        <w:rPr>
          <w:rFonts w:hint="eastAsia"/>
          <w:lang w:eastAsia="ko-KR"/>
        </w:rPr>
        <w:t>매개변수를</w:t>
      </w:r>
      <w:r w:rsidR="000E455D">
        <w:rPr>
          <w:rFonts w:hint="eastAsia"/>
          <w:lang w:eastAsia="ko-KR"/>
        </w:rPr>
        <w:t xml:space="preserve"> </w:t>
      </w:r>
      <w:r w:rsidR="000E455D">
        <w:rPr>
          <w:rFonts w:hint="eastAsia"/>
          <w:lang w:eastAsia="ko-KR"/>
        </w:rPr>
        <w:t>가지고</w:t>
      </w:r>
      <w:r w:rsidR="000E455D">
        <w:rPr>
          <w:rFonts w:hint="eastAsia"/>
          <w:lang w:eastAsia="ko-KR"/>
        </w:rPr>
        <w:t xml:space="preserve"> </w:t>
      </w:r>
      <w:r w:rsidR="000E455D">
        <w:rPr>
          <w:rFonts w:hint="eastAsia"/>
          <w:lang w:eastAsia="ko-KR"/>
        </w:rPr>
        <w:t>있으며</w:t>
      </w:r>
      <w:r w:rsidR="000E455D">
        <w:rPr>
          <w:rFonts w:hint="eastAsia"/>
          <w:lang w:eastAsia="ko-KR"/>
        </w:rPr>
        <w:t xml:space="preserve">, </w:t>
      </w:r>
      <w:r w:rsidR="0056252D" w:rsidRPr="0056252D">
        <w:rPr>
          <w:lang w:eastAsia="ko-KR"/>
        </w:rPr>
        <w:t>100</w:t>
      </w:r>
      <w:r w:rsidR="0056252D" w:rsidRPr="0056252D">
        <w:rPr>
          <w:lang w:eastAsia="ko-KR"/>
        </w:rPr>
        <w:t>만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토큰의</w:t>
      </w:r>
      <w:r w:rsidR="0056252D" w:rsidRPr="0056252D">
        <w:rPr>
          <w:lang w:eastAsia="ko-KR"/>
        </w:rPr>
        <w:t xml:space="preserve"> </w:t>
      </w:r>
      <w:r w:rsidR="000E455D">
        <w:rPr>
          <w:rFonts w:hint="eastAsia"/>
          <w:lang w:eastAsia="ko-KR"/>
        </w:rPr>
        <w:t>문맥을</w:t>
      </w:r>
      <w:r w:rsidR="000E455D">
        <w:rPr>
          <w:rFonts w:hint="eastAsia"/>
          <w:lang w:eastAsia="ko-KR"/>
        </w:rPr>
        <w:t xml:space="preserve"> </w:t>
      </w:r>
      <w:r w:rsidR="0056252D" w:rsidRPr="0056252D">
        <w:rPr>
          <w:lang w:eastAsia="ko-KR"/>
        </w:rPr>
        <w:t>지원한다</w:t>
      </w:r>
      <w:r w:rsidR="0056252D" w:rsidRPr="0056252D">
        <w:rPr>
          <w:lang w:eastAsia="ko-KR"/>
        </w:rPr>
        <w:t xml:space="preserve">. </w:t>
      </w:r>
      <w:r w:rsidR="0056252D" w:rsidRPr="0056252D">
        <w:rPr>
          <w:lang w:eastAsia="ko-KR"/>
        </w:rPr>
        <w:t>코드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생성과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에이전트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작업에서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상위권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성능을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보인다</w:t>
      </w:r>
      <w:r w:rsidR="0056252D" w:rsidRPr="0056252D">
        <w:rPr>
          <w:lang w:eastAsia="ko-KR"/>
        </w:rPr>
        <w:t xml:space="preserve">. </w:t>
      </w:r>
      <w:r w:rsidR="0056252D" w:rsidRPr="0056252D">
        <w:rPr>
          <w:lang w:eastAsia="ko-KR"/>
        </w:rPr>
        <w:t>생성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파라미터는</w:t>
      </w:r>
      <w:r w:rsidR="0056252D" w:rsidRPr="0056252D">
        <w:rPr>
          <w:lang w:eastAsia="ko-KR"/>
        </w:rPr>
        <w:t xml:space="preserve"> temperature = 0.6, top_p = 0.95, MaxTokens = 16384</w:t>
      </w:r>
      <w:r w:rsidR="00497BB3">
        <w:rPr>
          <w:rFonts w:hint="eastAsia"/>
          <w:lang w:eastAsia="ko-KR"/>
        </w:rPr>
        <w:t>이며</w:t>
      </w:r>
      <w:r w:rsidR="0056252D" w:rsidRPr="0056252D">
        <w:rPr>
          <w:lang w:eastAsia="ko-KR"/>
        </w:rPr>
        <w:t xml:space="preserve">, </w:t>
      </w:r>
      <w:r w:rsidR="0056252D" w:rsidRPr="0056252D">
        <w:rPr>
          <w:lang w:eastAsia="ko-KR"/>
        </w:rPr>
        <w:t>단순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코드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작업의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일관성을</w:t>
      </w:r>
      <w:r w:rsidR="0056252D" w:rsidRPr="0056252D">
        <w:rPr>
          <w:lang w:eastAsia="ko-KR"/>
        </w:rPr>
        <w:t xml:space="preserve"> </w:t>
      </w:r>
      <w:r w:rsidR="00662BE6">
        <w:rPr>
          <w:rFonts w:hint="eastAsia"/>
          <w:lang w:eastAsia="ko-KR"/>
        </w:rPr>
        <w:t>위해</w:t>
      </w:r>
      <w:r w:rsidR="00662BE6">
        <w:rPr>
          <w:rFonts w:hint="eastAsia"/>
          <w:lang w:eastAsia="ko-KR"/>
        </w:rPr>
        <w:t xml:space="preserve"> </w:t>
      </w:r>
      <w:r w:rsidR="0056252D" w:rsidRPr="0056252D">
        <w:rPr>
          <w:lang w:eastAsia="ko-KR"/>
        </w:rPr>
        <w:t>추론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토큰</w:t>
      </w:r>
      <w:r w:rsidR="0056252D" w:rsidRPr="0056252D">
        <w:rPr>
          <w:lang w:eastAsia="ko-KR"/>
        </w:rPr>
        <w:t xml:space="preserve"> </w:t>
      </w:r>
      <w:r w:rsidR="0056252D" w:rsidRPr="0056252D">
        <w:rPr>
          <w:lang w:eastAsia="ko-KR"/>
        </w:rPr>
        <w:t>생성</w:t>
      </w:r>
      <w:r w:rsidR="00497BB3">
        <w:rPr>
          <w:rFonts w:hint="eastAsia"/>
          <w:lang w:eastAsia="ko-KR"/>
        </w:rPr>
        <w:t>을</w:t>
      </w:r>
      <w:r w:rsidR="00497BB3">
        <w:rPr>
          <w:rFonts w:hint="eastAsia"/>
          <w:lang w:eastAsia="ko-KR"/>
        </w:rPr>
        <w:t xml:space="preserve"> </w:t>
      </w:r>
      <w:r w:rsidR="00497BB3">
        <w:rPr>
          <w:rFonts w:hint="eastAsia"/>
          <w:lang w:eastAsia="ko-KR"/>
        </w:rPr>
        <w:t>억제하도록</w:t>
      </w:r>
      <w:r w:rsidR="00497BB3">
        <w:rPr>
          <w:rFonts w:hint="eastAsia"/>
          <w:lang w:eastAsia="ko-KR"/>
        </w:rPr>
        <w:t xml:space="preserve"> </w:t>
      </w:r>
      <w:r w:rsidR="002F2A1B">
        <w:rPr>
          <w:rFonts w:hint="eastAsia"/>
          <w:lang w:eastAsia="ko-KR"/>
        </w:rPr>
        <w:t>설정한다</w:t>
      </w:r>
      <w:r w:rsidR="002F2A1B">
        <w:rPr>
          <w:rFonts w:hint="eastAsia"/>
          <w:lang w:eastAsia="ko-KR"/>
        </w:rPr>
        <w:t>.</w:t>
      </w:r>
    </w:p>
    <w:p w14:paraId="339E4EAF" w14:textId="77777777" w:rsidR="00BE0F38" w:rsidRDefault="00BE0F38" w:rsidP="003F7E70">
      <w:pPr>
        <w:ind w:firstLine="203"/>
        <w:jc w:val="both"/>
        <w:rPr>
          <w:lang w:eastAsia="ko-KR"/>
        </w:rPr>
      </w:pPr>
    </w:p>
    <w:p w14:paraId="0C63DE3E" w14:textId="34E81CE2" w:rsidR="00AD291C" w:rsidRPr="003F7E70" w:rsidRDefault="007C04EE" w:rsidP="003F7E7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3F7E70">
        <w:rPr>
          <w:rFonts w:ascii="바탕체" w:eastAsia="바탕체" w:hAnsi="바탕체" w:hint="eastAsia"/>
          <w:b/>
          <w:sz w:val="22"/>
          <w:lang w:eastAsia="ko-KR"/>
        </w:rPr>
        <w:t>실험 결과</w:t>
      </w:r>
      <w:r w:rsidR="00A46526" w:rsidRPr="003F7E70">
        <w:rPr>
          <w:rFonts w:ascii="바탕체" w:eastAsia="바탕체" w:hAnsi="바탕체" w:hint="eastAsia"/>
          <w:b/>
          <w:sz w:val="22"/>
          <w:lang w:eastAsia="ko-KR"/>
        </w:rPr>
        <w:t xml:space="preserve"> 및 해석</w:t>
      </w:r>
    </w:p>
    <w:p w14:paraId="7E559954" w14:textId="77777777" w:rsidR="003F7E70" w:rsidRPr="003F7E70" w:rsidRDefault="003F7E70" w:rsidP="003F7E7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06881328" w14:textId="455115BF" w:rsidR="00C26B72" w:rsidRDefault="00A46526" w:rsidP="00C26B72">
      <w:pPr>
        <w:ind w:firstLine="203"/>
        <w:jc w:val="both"/>
        <w:rPr>
          <w:rFonts w:ascii="바탕체" w:eastAsia="바탕체" w:hAnsi="바탕체"/>
          <w:lang w:eastAsia="ko-KR"/>
        </w:rPr>
      </w:pPr>
      <w:r w:rsidRPr="00A46526">
        <w:rPr>
          <w:rFonts w:ascii="바탕체" w:eastAsia="바탕체" w:hAnsi="바탕체"/>
          <w:lang w:eastAsia="ko-KR"/>
        </w:rPr>
        <w:t xml:space="preserve">명령형 </w:t>
      </w:r>
      <w:r w:rsidR="00E35A8F">
        <w:rPr>
          <w:rFonts w:ascii="바탕체" w:eastAsia="바탕체" w:hAnsi="바탕체" w:hint="eastAsia"/>
          <w:lang w:eastAsia="ko-KR"/>
        </w:rPr>
        <w:t>계산 모델</w:t>
      </w:r>
      <w:r w:rsidR="00DE0604">
        <w:rPr>
          <w:rFonts w:ascii="바탕체" w:eastAsia="바탕체" w:hAnsi="바탕체" w:hint="eastAsia"/>
          <w:lang w:eastAsia="ko-KR"/>
        </w:rPr>
        <w:t xml:space="preserve">인 </w:t>
      </w:r>
      <w:r w:rsidR="00E17BA5">
        <w:rPr>
          <w:rFonts w:ascii="바탕체" w:eastAsia="바탕체" w:hAnsi="바탕체" w:hint="eastAsia"/>
          <w:lang w:eastAsia="ko-KR"/>
        </w:rPr>
        <w:t>Python</w:t>
      </w:r>
      <w:r w:rsidR="00596137">
        <w:rPr>
          <w:rFonts w:ascii="바탕체" w:eastAsia="바탕체" w:hAnsi="바탕체" w:hint="eastAsia"/>
          <w:lang w:eastAsia="ko-KR"/>
        </w:rPr>
        <w:t>과 Java</w:t>
      </w:r>
      <w:r w:rsidRPr="00A46526">
        <w:rPr>
          <w:rFonts w:ascii="바탕체" w:eastAsia="바탕체" w:hAnsi="바탕체"/>
          <w:lang w:eastAsia="ko-KR"/>
        </w:rPr>
        <w:t xml:space="preserve">를 거치는 경로는 74.7%~82.7%의 높은 고정점 도달률을 보였고, 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Pr="00A46526">
        <w:rPr>
          <w:rFonts w:ascii="바탕체" w:eastAsia="바탕체" w:hAnsi="바탕체"/>
          <w:lang w:eastAsia="ko-KR"/>
        </w:rPr>
        <w:t xml:space="preserve">도 0.139~0.145수준으로 우수한 성능을 기록하였다. 반면 함수형 및 논리형 언어를 경유하는 경로는 고정점 도달률이 Haskell 17.3%, Prolog 2.7%로 급감하였으며,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="006D7F92">
        <w:rPr>
          <w:rFonts w:ascii="바탕체" w:eastAsia="바탕체" w:hAnsi="바탕체" w:hint="eastAsia"/>
          <w:lang w:eastAsia="ko-KR"/>
        </w:rPr>
        <w:t xml:space="preserve">도 </w:t>
      </w:r>
      <w:r w:rsidRPr="00A46526">
        <w:rPr>
          <w:rFonts w:ascii="바탕체" w:eastAsia="바탕체" w:hAnsi="바탕체"/>
          <w:lang w:eastAsia="ko-KR"/>
        </w:rPr>
        <w:t>0.005~0.027 범위로 크게 하락하였다.</w:t>
      </w:r>
    </w:p>
    <w:p w14:paraId="1CEFFCBF" w14:textId="2B8ACA85" w:rsidR="002C2951" w:rsidRPr="00455E4E" w:rsidRDefault="00455E4E" w:rsidP="00C26B72">
      <w:pPr>
        <w:ind w:firstLine="203"/>
        <w:jc w:val="both"/>
        <w:rPr>
          <w:lang w:eastAsia="ko-KR"/>
        </w:rPr>
      </w:pPr>
      <w:r w:rsidRPr="00455E4E">
        <w:rPr>
          <w:lang w:eastAsia="ko-KR"/>
        </w:rPr>
        <w:t>Python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Java</w:t>
      </w:r>
      <w:r w:rsidRPr="00455E4E">
        <w:rPr>
          <w:lang w:eastAsia="ko-KR"/>
        </w:rPr>
        <w:t>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거치는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기능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실패는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각각</w:t>
      </w:r>
      <w:r w:rsidRPr="00455E4E">
        <w:rPr>
          <w:lang w:eastAsia="ko-KR"/>
        </w:rPr>
        <w:t xml:space="preserve"> </w:t>
      </w:r>
      <w:r w:rsidR="00263D62">
        <w:rPr>
          <w:rFonts w:hint="eastAsia"/>
          <w:lang w:eastAsia="ko-KR"/>
        </w:rPr>
        <w:t>1</w:t>
      </w:r>
      <w:r w:rsidR="00596137">
        <w:rPr>
          <w:rFonts w:hint="eastAsia"/>
          <w:lang w:eastAsia="ko-KR"/>
        </w:rPr>
        <w:t>3</w:t>
      </w:r>
      <w:r w:rsidRPr="00455E4E">
        <w:rPr>
          <w:lang w:eastAsia="ko-KR"/>
        </w:rPr>
        <w:t>건과</w:t>
      </w:r>
      <w:r w:rsidRPr="00455E4E">
        <w:rPr>
          <w:lang w:eastAsia="ko-KR"/>
        </w:rPr>
        <w:t xml:space="preserve"> </w:t>
      </w:r>
      <w:r w:rsidR="00263D62">
        <w:rPr>
          <w:rFonts w:hint="eastAsia"/>
          <w:lang w:eastAsia="ko-KR"/>
        </w:rPr>
        <w:t>1</w:t>
      </w:r>
      <w:r w:rsidR="00596137">
        <w:rPr>
          <w:rFonts w:hint="eastAsia"/>
          <w:lang w:eastAsia="ko-KR"/>
        </w:rPr>
        <w:t>9</w:t>
      </w:r>
      <w:r w:rsidR="00263D62">
        <w:rPr>
          <w:rFonts w:hint="eastAsia"/>
          <w:lang w:eastAsia="ko-KR"/>
        </w:rPr>
        <w:t>건</w:t>
      </w:r>
      <w:r w:rsidRPr="00455E4E">
        <w:rPr>
          <w:lang w:eastAsia="ko-KR"/>
        </w:rPr>
        <w:t>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그친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반면</w:t>
      </w:r>
      <w:r w:rsidRPr="00455E4E">
        <w:rPr>
          <w:lang w:eastAsia="ko-KR"/>
        </w:rPr>
        <w:t>, Haskell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Prolog</w:t>
      </w:r>
      <w:r w:rsidRPr="00455E4E">
        <w:rPr>
          <w:lang w:eastAsia="ko-KR"/>
        </w:rPr>
        <w:t>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경유하는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경로에서는</w:t>
      </w:r>
      <w:r w:rsidRPr="00455E4E">
        <w:rPr>
          <w:lang w:eastAsia="ko-KR"/>
        </w:rPr>
        <w:t xml:space="preserve"> 6</w:t>
      </w:r>
      <w:r w:rsidR="00AE49FF">
        <w:rPr>
          <w:rFonts w:hint="eastAsia"/>
          <w:lang w:eastAsia="ko-KR"/>
        </w:rPr>
        <w:t>2</w:t>
      </w:r>
      <w:r w:rsidRPr="00455E4E">
        <w:rPr>
          <w:lang w:eastAsia="ko-KR"/>
        </w:rPr>
        <w:t>건과</w:t>
      </w:r>
      <w:r w:rsidRPr="00455E4E">
        <w:rPr>
          <w:lang w:eastAsia="ko-KR"/>
        </w:rPr>
        <w:t xml:space="preserve"> 7</w:t>
      </w:r>
      <w:r w:rsidR="00AE49FF">
        <w:rPr>
          <w:rFonts w:hint="eastAsia"/>
          <w:lang w:eastAsia="ko-KR"/>
        </w:rPr>
        <w:t>3</w:t>
      </w:r>
      <w:r w:rsidRPr="00455E4E">
        <w:rPr>
          <w:lang w:eastAsia="ko-KR"/>
        </w:rPr>
        <w:t>건으로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대규모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기능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실패가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관찰되었다</w:t>
      </w:r>
      <w:r w:rsidRPr="00455E4E">
        <w:rPr>
          <w:lang w:eastAsia="ko-KR"/>
        </w:rPr>
        <w:t xml:space="preserve">. </w:t>
      </w:r>
      <w:r w:rsidRPr="00455E4E">
        <w:rPr>
          <w:lang w:eastAsia="ko-KR"/>
        </w:rPr>
        <w:t>이는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서로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다른</w:t>
      </w:r>
      <w:r w:rsidRPr="00455E4E">
        <w:rPr>
          <w:lang w:eastAsia="ko-KR"/>
        </w:rPr>
        <w:t xml:space="preserve"> </w:t>
      </w:r>
      <w:r w:rsidR="005373BD">
        <w:rPr>
          <w:rFonts w:hint="eastAsia"/>
          <w:lang w:eastAsia="ko-KR"/>
        </w:rPr>
        <w:t>계산</w:t>
      </w:r>
      <w:r w:rsidR="005373BD">
        <w:rPr>
          <w:rFonts w:hint="eastAsia"/>
          <w:lang w:eastAsia="ko-KR"/>
        </w:rPr>
        <w:t xml:space="preserve"> </w:t>
      </w:r>
      <w:r w:rsidR="005373BD">
        <w:rPr>
          <w:rFonts w:hint="eastAsia"/>
          <w:lang w:eastAsia="ko-KR"/>
        </w:rPr>
        <w:t>모델을</w:t>
      </w:r>
      <w:r w:rsidR="005373BD">
        <w:rPr>
          <w:rFonts w:hint="eastAsia"/>
          <w:lang w:eastAsia="ko-KR"/>
        </w:rPr>
        <w:t xml:space="preserve"> </w:t>
      </w:r>
      <w:r w:rsidR="005373BD">
        <w:rPr>
          <w:rFonts w:hint="eastAsia"/>
          <w:lang w:eastAsia="ko-KR"/>
        </w:rPr>
        <w:lastRenderedPageBreak/>
        <w:t>사용하는</w:t>
      </w:r>
      <w:r w:rsidR="005373BD">
        <w:rPr>
          <w:rFonts w:hint="eastAsia"/>
          <w:lang w:eastAsia="ko-KR"/>
        </w:rPr>
        <w:t xml:space="preserve"> </w:t>
      </w:r>
      <w:r w:rsidRPr="00455E4E">
        <w:rPr>
          <w:lang w:eastAsia="ko-KR"/>
        </w:rPr>
        <w:t>언어를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경유하는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고정점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도달률이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극단적으로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낮아진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주된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원인이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단순한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코드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형태의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변동이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아니라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번역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과정에서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프로그램의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실행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논리가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손상되어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테스트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케이스를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통과하지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못했기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때문임을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시사한다</w:t>
      </w:r>
      <w:r w:rsidRPr="00455E4E">
        <w:rPr>
          <w:lang w:eastAsia="ko-KR"/>
        </w:rPr>
        <w:t>.</w:t>
      </w:r>
    </w:p>
    <w:p w14:paraId="0A06EA93" w14:textId="442A1D00" w:rsidR="00455E4E" w:rsidRPr="00455E4E" w:rsidRDefault="00455E4E" w:rsidP="005411F5">
      <w:pPr>
        <w:jc w:val="both"/>
        <w:rPr>
          <w:rFonts w:ascii="바탕체" w:eastAsia="바탕체" w:hAnsi="바탕체"/>
          <w:lang w:eastAsia="ko-KR"/>
        </w:rPr>
      </w:pPr>
      <w:r w:rsidRPr="00455E4E">
        <w:rPr>
          <w:rFonts w:ascii="바탕체" w:eastAsia="바탕체" w:hAnsi="바탕체" w:hint="eastAsia"/>
          <w:lang w:eastAsia="ko-KR"/>
        </w:rPr>
        <w:t xml:space="preserve">  </w:t>
      </w:r>
      <w:r w:rsidRPr="00455E4E">
        <w:rPr>
          <w:rFonts w:ascii="바탕체" w:eastAsia="바탕체" w:hAnsi="바탕체"/>
          <w:lang w:eastAsia="ko-KR"/>
        </w:rPr>
        <w:t>왕복 단계 간 복원 코드 유사도의 중앙값을 보면, Python과 Java를 거치는 경로는 0.62~0.64로 높은 수준을 유지하여 원본 코드의 구조적 골격이 잘 보존되었음을 보여준다. 반면 Haskell과 Prolog를 경유한 경로는 복원 유사도가 현저히 낮아, 기능이 일부 보존되더라도 매 왕복마다 코드 형태가 극단적으로 재구성되었음을 의미한다.</w:t>
      </w:r>
    </w:p>
    <w:p w14:paraId="669D0B51" w14:textId="4CE5F109" w:rsidR="00455E4E" w:rsidRPr="00455E4E" w:rsidRDefault="00455E4E" w:rsidP="005411F5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  </w:t>
      </w:r>
      <w:r w:rsidRPr="00455E4E">
        <w:rPr>
          <w:lang w:eastAsia="ko-KR"/>
        </w:rPr>
        <w:t>고정점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도달에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성공한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시도의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평균</w:t>
      </w:r>
      <w:r w:rsidRPr="00455E4E">
        <w:rPr>
          <w:lang w:eastAsia="ko-KR"/>
        </w:rPr>
        <w:t xml:space="preserve"> </w:t>
      </w:r>
      <w:r w:rsidR="00C26B72">
        <w:rPr>
          <w:rFonts w:hint="eastAsia"/>
          <w:lang w:eastAsia="ko-KR"/>
        </w:rPr>
        <w:t>홉</w:t>
      </w:r>
      <w:r w:rsidR="00C26B72">
        <w:rPr>
          <w:rFonts w:hint="eastAsia"/>
          <w:lang w:eastAsia="ko-KR"/>
        </w:rPr>
        <w:t xml:space="preserve"> </w:t>
      </w:r>
      <w:r w:rsidR="00C26B72">
        <w:rPr>
          <w:rFonts w:hint="eastAsia"/>
          <w:lang w:eastAsia="ko-KR"/>
        </w:rPr>
        <w:t>수</w:t>
      </w:r>
      <w:r w:rsidRPr="00455E4E">
        <w:rPr>
          <w:lang w:eastAsia="ko-KR"/>
        </w:rPr>
        <w:t>는</w:t>
      </w:r>
      <w:r w:rsidRPr="00455E4E">
        <w:rPr>
          <w:lang w:eastAsia="ko-KR"/>
        </w:rPr>
        <w:t xml:space="preserve"> Python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Java </w:t>
      </w:r>
      <w:r w:rsidRPr="00455E4E">
        <w:rPr>
          <w:lang w:eastAsia="ko-KR"/>
        </w:rPr>
        <w:t>경로</w:t>
      </w:r>
      <w:r w:rsidRPr="00455E4E">
        <w:rPr>
          <w:lang w:eastAsia="ko-KR"/>
        </w:rPr>
        <w:t>(5.36~5.69)</w:t>
      </w:r>
      <w:r w:rsidRPr="00455E4E">
        <w:rPr>
          <w:lang w:eastAsia="ko-KR"/>
        </w:rPr>
        <w:t>가</w:t>
      </w:r>
      <w:r w:rsidRPr="00455E4E">
        <w:rPr>
          <w:lang w:eastAsia="ko-KR"/>
        </w:rPr>
        <w:t xml:space="preserve"> Haskell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Prolog </w:t>
      </w:r>
      <w:r w:rsidRPr="00455E4E">
        <w:rPr>
          <w:lang w:eastAsia="ko-KR"/>
        </w:rPr>
        <w:t>경로</w:t>
      </w:r>
      <w:r w:rsidRPr="00455E4E">
        <w:rPr>
          <w:lang w:eastAsia="ko-KR"/>
        </w:rPr>
        <w:t>(6.00~6.38)</w:t>
      </w:r>
      <w:r w:rsidRPr="00455E4E">
        <w:rPr>
          <w:lang w:eastAsia="ko-KR"/>
        </w:rPr>
        <w:t>보다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짧았다</w:t>
      </w:r>
      <w:r w:rsidRPr="00455E4E">
        <w:rPr>
          <w:lang w:eastAsia="ko-KR"/>
        </w:rPr>
        <w:t xml:space="preserve">. </w:t>
      </w:r>
      <w:r w:rsidR="000A6516">
        <w:rPr>
          <w:rFonts w:hint="eastAsia"/>
          <w:lang w:eastAsia="ko-KR"/>
        </w:rPr>
        <w:t>무엇보다</w:t>
      </w:r>
      <w:r w:rsidR="000A6516">
        <w:rPr>
          <w:rFonts w:hint="eastAsia"/>
          <w:lang w:eastAsia="ko-KR"/>
        </w:rPr>
        <w:t xml:space="preserve"> </w:t>
      </w:r>
      <w:r w:rsidRPr="00455E4E">
        <w:rPr>
          <w:lang w:eastAsia="ko-KR"/>
        </w:rPr>
        <w:t>Haskell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Prolog </w:t>
      </w:r>
      <w:r w:rsidRPr="00455E4E">
        <w:rPr>
          <w:lang w:eastAsia="ko-KR"/>
        </w:rPr>
        <w:t>경로는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대부분의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시도가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상한에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도달하기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전에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기능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실패로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중단되었다</w:t>
      </w:r>
      <w:r w:rsidRPr="00455E4E">
        <w:rPr>
          <w:lang w:eastAsia="ko-KR"/>
        </w:rPr>
        <w:t>.</w:t>
      </w:r>
    </w:p>
    <w:p w14:paraId="333F25E3" w14:textId="77777777" w:rsidR="002C2951" w:rsidRPr="00455E4E" w:rsidRDefault="002C2951" w:rsidP="005411F5">
      <w:pPr>
        <w:ind w:firstLine="203"/>
        <w:jc w:val="both"/>
        <w:rPr>
          <w:lang w:eastAsia="ko-KR"/>
        </w:rPr>
      </w:pPr>
    </w:p>
    <w:p w14:paraId="566A0AC7" w14:textId="5AACC9A2" w:rsidR="002C2951" w:rsidRDefault="002C2951" w:rsidP="005411F5">
      <w:pPr>
        <w:pStyle w:val="a8"/>
        <w:keepNext/>
        <w:jc w:val="both"/>
        <w:rPr>
          <w:lang w:eastAsia="ko-KR"/>
        </w:rPr>
      </w:pP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</w:instrText>
      </w:r>
      <w:r>
        <w:rPr>
          <w:rFonts w:hint="eastAsia"/>
          <w:lang w:eastAsia="ko-KR"/>
        </w:rPr>
        <w:instrText xml:space="preserve">SEQ </w:instrText>
      </w:r>
      <w:r>
        <w:rPr>
          <w:rFonts w:hint="eastAsia"/>
          <w:lang w:eastAsia="ko-KR"/>
        </w:rPr>
        <w:instrText>표</w:instrText>
      </w:r>
      <w:r>
        <w:rPr>
          <w:rFonts w:hint="eastAsia"/>
          <w:lang w:eastAsia="ko-KR"/>
        </w:rPr>
        <w:instrText xml:space="preserve"> \* ARABIC</w:instrText>
      </w:r>
      <w:r>
        <w:rPr>
          <w:lang w:eastAsia="ko-KR"/>
        </w:rPr>
        <w:instrText xml:space="preserve">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 xml:space="preserve">. </w:t>
      </w:r>
      <w:r w:rsidR="004C25A7">
        <w:rPr>
          <w:rFonts w:hint="eastAsia"/>
          <w:lang w:eastAsia="ko-KR"/>
        </w:rPr>
        <w:t>계산</w:t>
      </w:r>
      <w:r w:rsidR="004C25A7">
        <w:rPr>
          <w:rFonts w:hint="eastAsia"/>
          <w:lang w:eastAsia="ko-KR"/>
        </w:rPr>
        <w:t xml:space="preserve"> </w:t>
      </w:r>
      <w:r w:rsidR="004C25A7">
        <w:rPr>
          <w:rFonts w:hint="eastAsia"/>
          <w:lang w:eastAsia="ko-KR"/>
        </w:rPr>
        <w:t>모델에</w:t>
      </w:r>
      <w:r w:rsidR="004C25A7">
        <w:rPr>
          <w:rFonts w:hint="eastAsia"/>
          <w:lang w:eastAsia="ko-KR"/>
        </w:rPr>
        <w:t xml:space="preserve"> </w:t>
      </w:r>
      <w:r w:rsidRPr="0030690B">
        <w:rPr>
          <w:lang w:eastAsia="ko-KR"/>
        </w:rPr>
        <w:t>따른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왕복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번역</w:t>
      </w:r>
      <w:r w:rsidRPr="0030690B">
        <w:rPr>
          <w:lang w:eastAsia="ko-KR"/>
        </w:rPr>
        <w:t xml:space="preserve">(RTT) </w:t>
      </w:r>
      <w:r w:rsidRPr="0030690B">
        <w:rPr>
          <w:lang w:eastAsia="ko-KR"/>
        </w:rPr>
        <w:t>및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고정점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수렴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결과</w:t>
      </w:r>
    </w:p>
    <w:tbl>
      <w:tblPr>
        <w:tblW w:w="49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992"/>
        <w:gridCol w:w="677"/>
        <w:gridCol w:w="720"/>
        <w:gridCol w:w="630"/>
        <w:gridCol w:w="950"/>
      </w:tblGrid>
      <w:tr w:rsidR="002C2951" w14:paraId="5EC7E15A" w14:textId="77777777" w:rsidTr="006E21E2">
        <w:trPr>
          <w:trHeight w:val="260"/>
          <w:tblHeader/>
          <w:jc w:val="center"/>
        </w:trPr>
        <w:tc>
          <w:tcPr>
            <w:tcW w:w="846" w:type="dxa"/>
          </w:tcPr>
          <w:p w14:paraId="3D2C59AC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경로</w:t>
            </w:r>
          </w:p>
        </w:tc>
        <w:tc>
          <w:tcPr>
            <w:tcW w:w="992" w:type="dxa"/>
          </w:tcPr>
          <w:p w14:paraId="6978EC1B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성공</w:t>
            </w:r>
            <w:r w:rsidRPr="001C0DB4">
              <w:rPr>
                <w:sz w:val="18"/>
                <w:szCs w:val="18"/>
              </w:rPr>
              <w:t>/</w:t>
            </w:r>
            <w:r w:rsidRPr="001C0DB4">
              <w:rPr>
                <w:sz w:val="18"/>
                <w:szCs w:val="18"/>
              </w:rPr>
              <w:t>유효</w:t>
            </w:r>
          </w:p>
        </w:tc>
        <w:tc>
          <w:tcPr>
            <w:tcW w:w="677" w:type="dxa"/>
          </w:tcPr>
          <w:p w14:paraId="5F06B2BB" w14:textId="266CC8C5" w:rsidR="002C2951" w:rsidRPr="001C0DB4" w:rsidRDefault="0000000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20" w:type="dxa"/>
          </w:tcPr>
          <w:p w14:paraId="1F03917E" w14:textId="7A1C1EC3" w:rsidR="002C2951" w:rsidRPr="001C0DB4" w:rsidRDefault="0000000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630" w:type="dxa"/>
          </w:tcPr>
          <w:p w14:paraId="66F15547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Sym</m:t>
                </m:r>
              </m:oMath>
            </m:oMathPara>
          </w:p>
        </w:tc>
        <w:tc>
          <w:tcPr>
            <w:tcW w:w="950" w:type="dxa"/>
          </w:tcPr>
          <w:p w14:paraId="53618212" w14:textId="48A178D7" w:rsidR="002C2951" w:rsidRPr="001C0DB4" w:rsidRDefault="006E21E2" w:rsidP="005411F5">
            <w:pPr>
              <w:jc w:val="center"/>
              <w:rPr>
                <w:sz w:val="18"/>
                <w:szCs w:val="18"/>
              </w:rPr>
            </w:pPr>
            <w:r w:rsidRPr="007A5BBC">
              <w:rPr>
                <w:lang w:eastAsia="ko-KR"/>
              </w:rPr>
              <w:t>distance</w:t>
            </w:r>
          </w:p>
        </w:tc>
      </w:tr>
      <w:tr w:rsidR="002C2951" w14:paraId="7C5CF891" w14:textId="77777777" w:rsidTr="006E21E2">
        <w:trPr>
          <w:jc w:val="center"/>
        </w:trPr>
        <w:tc>
          <w:tcPr>
            <w:tcW w:w="846" w:type="dxa"/>
          </w:tcPr>
          <w:p w14:paraId="351D1A5B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Python</w:t>
            </w:r>
          </w:p>
        </w:tc>
        <w:tc>
          <w:tcPr>
            <w:tcW w:w="992" w:type="dxa"/>
          </w:tcPr>
          <w:p w14:paraId="3888D4A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62/75</w:t>
            </w:r>
          </w:p>
        </w:tc>
        <w:tc>
          <w:tcPr>
            <w:tcW w:w="677" w:type="dxa"/>
          </w:tcPr>
          <w:p w14:paraId="7453AC7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0.827</w:t>
            </w:r>
          </w:p>
        </w:tc>
        <w:tc>
          <w:tcPr>
            <w:tcW w:w="720" w:type="dxa"/>
          </w:tcPr>
          <w:p w14:paraId="490D27B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5.694</w:t>
            </w:r>
          </w:p>
        </w:tc>
        <w:tc>
          <w:tcPr>
            <w:tcW w:w="630" w:type="dxa"/>
          </w:tcPr>
          <w:p w14:paraId="18B9EF3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0.64</w:t>
            </w:r>
          </w:p>
        </w:tc>
        <w:tc>
          <w:tcPr>
            <w:tcW w:w="950" w:type="dxa"/>
          </w:tcPr>
          <w:p w14:paraId="301A4F3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0.145</w:t>
            </w:r>
          </w:p>
        </w:tc>
      </w:tr>
      <w:tr w:rsidR="002C2951" w14:paraId="52FFD8E2" w14:textId="77777777" w:rsidTr="006E21E2">
        <w:trPr>
          <w:jc w:val="center"/>
        </w:trPr>
        <w:tc>
          <w:tcPr>
            <w:tcW w:w="846" w:type="dxa"/>
          </w:tcPr>
          <w:p w14:paraId="15B8D6DA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Java</w:t>
            </w:r>
          </w:p>
        </w:tc>
        <w:tc>
          <w:tcPr>
            <w:tcW w:w="992" w:type="dxa"/>
          </w:tcPr>
          <w:p w14:paraId="6F172C8E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56/75</w:t>
            </w:r>
          </w:p>
        </w:tc>
        <w:tc>
          <w:tcPr>
            <w:tcW w:w="677" w:type="dxa"/>
          </w:tcPr>
          <w:p w14:paraId="671528B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0.747</w:t>
            </w:r>
          </w:p>
        </w:tc>
        <w:tc>
          <w:tcPr>
            <w:tcW w:w="720" w:type="dxa"/>
          </w:tcPr>
          <w:p w14:paraId="31C8BCE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5.357</w:t>
            </w:r>
          </w:p>
        </w:tc>
        <w:tc>
          <w:tcPr>
            <w:tcW w:w="630" w:type="dxa"/>
          </w:tcPr>
          <w:p w14:paraId="7D0355AF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0.62</w:t>
            </w:r>
          </w:p>
        </w:tc>
        <w:tc>
          <w:tcPr>
            <w:tcW w:w="950" w:type="dxa"/>
          </w:tcPr>
          <w:p w14:paraId="03FB192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0.139</w:t>
            </w:r>
          </w:p>
        </w:tc>
      </w:tr>
      <w:tr w:rsidR="002C2951" w14:paraId="68D170F2" w14:textId="77777777" w:rsidTr="006E21E2">
        <w:trPr>
          <w:jc w:val="center"/>
        </w:trPr>
        <w:tc>
          <w:tcPr>
            <w:tcW w:w="846" w:type="dxa"/>
          </w:tcPr>
          <w:p w14:paraId="3C304466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Haskell</w:t>
            </w:r>
          </w:p>
        </w:tc>
        <w:tc>
          <w:tcPr>
            <w:tcW w:w="992" w:type="dxa"/>
          </w:tcPr>
          <w:p w14:paraId="22BCBE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13/75</w:t>
            </w:r>
          </w:p>
        </w:tc>
        <w:tc>
          <w:tcPr>
            <w:tcW w:w="677" w:type="dxa"/>
          </w:tcPr>
          <w:p w14:paraId="3DF50A3F" w14:textId="77777777" w:rsidR="002C2951" w:rsidRPr="001C0DB4" w:rsidRDefault="002C2951" w:rsidP="005411F5">
            <w:pPr>
              <w:jc w:val="right"/>
              <w:rPr>
                <w:sz w:val="18"/>
                <w:szCs w:val="18"/>
                <w:lang w:eastAsia="ko-KR"/>
              </w:rPr>
            </w:pPr>
            <w:r w:rsidRPr="001C0DB4">
              <w:rPr>
                <w:sz w:val="18"/>
                <w:szCs w:val="18"/>
              </w:rPr>
              <w:t>0.173</w:t>
            </w:r>
          </w:p>
        </w:tc>
        <w:tc>
          <w:tcPr>
            <w:tcW w:w="720" w:type="dxa"/>
          </w:tcPr>
          <w:p w14:paraId="7C96FAA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6.385</w:t>
            </w:r>
          </w:p>
        </w:tc>
        <w:tc>
          <w:tcPr>
            <w:tcW w:w="630" w:type="dxa"/>
          </w:tcPr>
          <w:p w14:paraId="471B1530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0.24</w:t>
            </w:r>
          </w:p>
        </w:tc>
        <w:tc>
          <w:tcPr>
            <w:tcW w:w="950" w:type="dxa"/>
          </w:tcPr>
          <w:p w14:paraId="7508AC93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0.027</w:t>
            </w:r>
          </w:p>
        </w:tc>
      </w:tr>
      <w:tr w:rsidR="002C2951" w14:paraId="2F271C94" w14:textId="77777777" w:rsidTr="006E21E2">
        <w:trPr>
          <w:jc w:val="center"/>
        </w:trPr>
        <w:tc>
          <w:tcPr>
            <w:tcW w:w="846" w:type="dxa"/>
          </w:tcPr>
          <w:p w14:paraId="45E6E355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Prolog</w:t>
            </w:r>
          </w:p>
        </w:tc>
        <w:tc>
          <w:tcPr>
            <w:tcW w:w="992" w:type="dxa"/>
          </w:tcPr>
          <w:p w14:paraId="45AC118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2/75</w:t>
            </w:r>
          </w:p>
        </w:tc>
        <w:tc>
          <w:tcPr>
            <w:tcW w:w="677" w:type="dxa"/>
          </w:tcPr>
          <w:p w14:paraId="7529B6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0.027</w:t>
            </w:r>
          </w:p>
        </w:tc>
        <w:tc>
          <w:tcPr>
            <w:tcW w:w="720" w:type="dxa"/>
          </w:tcPr>
          <w:p w14:paraId="5C5B42C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6.000</w:t>
            </w:r>
          </w:p>
        </w:tc>
        <w:tc>
          <w:tcPr>
            <w:tcW w:w="630" w:type="dxa"/>
          </w:tcPr>
          <w:p w14:paraId="341D3A8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0.16</w:t>
            </w:r>
          </w:p>
        </w:tc>
        <w:tc>
          <w:tcPr>
            <w:tcW w:w="950" w:type="dxa"/>
          </w:tcPr>
          <w:p w14:paraId="605B71B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0.005</w:t>
            </w:r>
          </w:p>
        </w:tc>
      </w:tr>
    </w:tbl>
    <w:p w14:paraId="7539D1B6" w14:textId="77777777" w:rsidR="00A36B8B" w:rsidRDefault="00A36B8B" w:rsidP="005411F5">
      <w:pPr>
        <w:ind w:firstLine="203"/>
        <w:jc w:val="both"/>
        <w:rPr>
          <w:lang w:eastAsia="ko-KR"/>
        </w:rPr>
      </w:pPr>
    </w:p>
    <w:p w14:paraId="6CDC8D6C" w14:textId="170A9AE9" w:rsidR="00620A0E" w:rsidRDefault="00A36B8B" w:rsidP="005411F5">
      <w:pPr>
        <w:ind w:firstLine="203"/>
        <w:jc w:val="both"/>
        <w:rPr>
          <w:lang w:eastAsia="ko-KR"/>
        </w:rPr>
      </w:pPr>
      <w:r w:rsidRPr="00455E4E">
        <w:rPr>
          <w:lang w:eastAsia="ko-KR"/>
        </w:rPr>
        <w:t>명령형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언어는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변수의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메모리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상태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변경과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순차적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제어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흐름에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기반하는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반면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함수형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언어는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불변성과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순수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함수의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재귀적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합성을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논리형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언어는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사실과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규칙의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단일화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및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백트래킹을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실행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모델로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삼는다</w:t>
      </w:r>
      <w:r w:rsidRPr="00455E4E">
        <w:rPr>
          <w:lang w:eastAsia="ko-KR"/>
        </w:rPr>
        <w:t xml:space="preserve">. </w:t>
      </w:r>
      <w:r w:rsidRPr="00455E4E">
        <w:rPr>
          <w:lang w:eastAsia="ko-KR"/>
        </w:rPr>
        <w:t>이러한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근본적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계산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모델의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불일치로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인해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동일한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알고리즘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문제라도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코드의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문제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해결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구조를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전면적으로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재해석해야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하며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과정에서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인공지능이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원본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코드의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조건문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경계값</w:t>
      </w:r>
      <w:r w:rsidRPr="00455E4E">
        <w:rPr>
          <w:lang w:eastAsia="ko-KR"/>
        </w:rPr>
        <w:t xml:space="preserve">, </w:t>
      </w:r>
      <w:r w:rsidRPr="00455E4E">
        <w:rPr>
          <w:lang w:eastAsia="ko-KR"/>
        </w:rPr>
        <w:t>데이터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구조를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완전히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보존하지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못해</w:t>
      </w:r>
      <w:r w:rsidRPr="00455E4E">
        <w:rPr>
          <w:lang w:eastAsia="ko-KR"/>
        </w:rPr>
        <w:t xml:space="preserve"> </w:t>
      </w:r>
      <w:r w:rsidR="00426F78">
        <w:rPr>
          <w:rFonts w:hint="eastAsia"/>
          <w:lang w:eastAsia="ko-KR"/>
        </w:rPr>
        <w:t>올바르게</w:t>
      </w:r>
      <w:r w:rsidR="00426F78">
        <w:rPr>
          <w:rFonts w:hint="eastAsia"/>
          <w:lang w:eastAsia="ko-KR"/>
        </w:rPr>
        <w:t xml:space="preserve"> </w:t>
      </w:r>
      <w:r w:rsidR="00426F78">
        <w:rPr>
          <w:rFonts w:hint="eastAsia"/>
          <w:lang w:eastAsia="ko-KR"/>
        </w:rPr>
        <w:t>동작하지</w:t>
      </w:r>
      <w:r w:rsidR="00426F78">
        <w:rPr>
          <w:rFonts w:hint="eastAsia"/>
          <w:lang w:eastAsia="ko-KR"/>
        </w:rPr>
        <w:t xml:space="preserve"> </w:t>
      </w:r>
      <w:r w:rsidR="00426F78">
        <w:rPr>
          <w:rFonts w:hint="eastAsia"/>
          <w:lang w:eastAsia="ko-KR"/>
        </w:rPr>
        <w:t>않았다</w:t>
      </w:r>
      <w:r w:rsidR="00426F78">
        <w:rPr>
          <w:rFonts w:hint="eastAsia"/>
          <w:lang w:eastAsia="ko-KR"/>
        </w:rPr>
        <w:t xml:space="preserve">. </w:t>
      </w:r>
      <w:r w:rsidRPr="00455E4E">
        <w:rPr>
          <w:lang w:eastAsia="ko-KR"/>
        </w:rPr>
        <w:t>결과적으로</w:t>
      </w:r>
      <w:r w:rsidRPr="00455E4E">
        <w:rPr>
          <w:lang w:eastAsia="ko-KR"/>
        </w:rPr>
        <w:t xml:space="preserve"> </w:t>
      </w:r>
      <w:r w:rsidR="009360E9">
        <w:rPr>
          <w:rFonts w:hint="eastAsia"/>
          <w:lang w:eastAsia="ko-KR"/>
        </w:rPr>
        <w:t>계산</w:t>
      </w:r>
      <w:r w:rsidR="009360E9">
        <w:rPr>
          <w:rFonts w:hint="eastAsia"/>
          <w:lang w:eastAsia="ko-KR"/>
        </w:rPr>
        <w:t xml:space="preserve"> </w:t>
      </w:r>
      <w:r w:rsidR="009360E9">
        <w:rPr>
          <w:rFonts w:hint="eastAsia"/>
          <w:lang w:eastAsia="ko-KR"/>
        </w:rPr>
        <w:t>모델</w:t>
      </w:r>
      <w:r w:rsidR="009360E9">
        <w:rPr>
          <w:rFonts w:hint="eastAsia"/>
          <w:lang w:eastAsia="ko-KR"/>
        </w:rPr>
        <w:t xml:space="preserve"> </w:t>
      </w:r>
      <w:r w:rsidRPr="00455E4E">
        <w:rPr>
          <w:lang w:eastAsia="ko-KR"/>
        </w:rPr>
        <w:t>간</w:t>
      </w:r>
      <w:r w:rsidRPr="00455E4E">
        <w:rPr>
          <w:lang w:eastAsia="ko-KR"/>
        </w:rPr>
        <w:t xml:space="preserve"> </w:t>
      </w:r>
      <w:r w:rsidR="00BC6DDC">
        <w:rPr>
          <w:rFonts w:hint="eastAsia"/>
          <w:lang w:eastAsia="ko-KR"/>
        </w:rPr>
        <w:t>차이가</w:t>
      </w:r>
      <w:r w:rsidR="00BC6DDC">
        <w:rPr>
          <w:rFonts w:hint="eastAsia"/>
          <w:lang w:eastAsia="ko-KR"/>
        </w:rPr>
        <w:t xml:space="preserve"> </w:t>
      </w:r>
      <w:r w:rsidRPr="00455E4E">
        <w:rPr>
          <w:lang w:eastAsia="ko-KR"/>
        </w:rPr>
        <w:t>번역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난이도</w:t>
      </w:r>
      <w:r w:rsidR="00BC6DDC">
        <w:rPr>
          <w:rFonts w:hint="eastAsia"/>
          <w:lang w:eastAsia="ko-KR"/>
        </w:rPr>
        <w:t>를</w:t>
      </w:r>
      <w:r w:rsidR="00BC6DDC">
        <w:rPr>
          <w:rFonts w:hint="eastAsia"/>
          <w:lang w:eastAsia="ko-KR"/>
        </w:rPr>
        <w:t xml:space="preserve"> </w:t>
      </w:r>
      <w:r w:rsidR="00BC6DDC">
        <w:rPr>
          <w:rFonts w:hint="eastAsia"/>
          <w:lang w:eastAsia="ko-KR"/>
        </w:rPr>
        <w:t>높이는</w:t>
      </w:r>
      <w:r w:rsidR="00BC6DDC">
        <w:rPr>
          <w:rFonts w:hint="eastAsia"/>
          <w:lang w:eastAsia="ko-KR"/>
        </w:rPr>
        <w:t xml:space="preserve"> </w:t>
      </w:r>
      <w:r w:rsidR="00BC6DDC">
        <w:rPr>
          <w:rFonts w:hint="eastAsia"/>
          <w:lang w:eastAsia="ko-KR"/>
        </w:rPr>
        <w:t>주요</w:t>
      </w:r>
      <w:r w:rsidR="00BC6DDC">
        <w:rPr>
          <w:rFonts w:hint="eastAsia"/>
          <w:lang w:eastAsia="ko-KR"/>
        </w:rPr>
        <w:t xml:space="preserve"> </w:t>
      </w:r>
      <w:r w:rsidR="00BC6DDC">
        <w:rPr>
          <w:rFonts w:hint="eastAsia"/>
          <w:lang w:eastAsia="ko-KR"/>
        </w:rPr>
        <w:t>원인인다</w:t>
      </w:r>
      <w:r w:rsidR="00BC6DDC">
        <w:rPr>
          <w:rFonts w:hint="eastAsia"/>
          <w:lang w:eastAsia="ko-KR"/>
        </w:rPr>
        <w:t>.</w:t>
      </w:r>
    </w:p>
    <w:p w14:paraId="3BAB34B5" w14:textId="77777777" w:rsidR="00613016" w:rsidRDefault="00613016" w:rsidP="005411F5">
      <w:pPr>
        <w:ind w:firstLine="203"/>
        <w:jc w:val="both"/>
        <w:rPr>
          <w:lang w:eastAsia="ko-KR"/>
        </w:rPr>
      </w:pPr>
    </w:p>
    <w:p w14:paraId="2AEF5EBC" w14:textId="216D19B7" w:rsidR="007136C8" w:rsidRPr="00620A0E" w:rsidRDefault="007136C8" w:rsidP="00620A0E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620A0E">
        <w:rPr>
          <w:rFonts w:ascii="바탕체" w:eastAsia="바탕체" w:hAnsi="바탕체" w:hint="eastAsia"/>
          <w:b/>
          <w:sz w:val="22"/>
          <w:lang w:eastAsia="ko-KR"/>
        </w:rPr>
        <w:t>논의</w:t>
      </w:r>
    </w:p>
    <w:p w14:paraId="46C2275E" w14:textId="77777777" w:rsidR="00620A0E" w:rsidRPr="00620A0E" w:rsidRDefault="00620A0E" w:rsidP="00620A0E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033F1355" w14:textId="25D54B85" w:rsidR="009535E9" w:rsidRPr="002E5BA8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하노이탑 문제의 경우, 함수형 언어와 논리형 언어를 경유하는 경로에서도 초기 1회 번역 시 기능 오류가 발생하지 않았으며, 2회 왕복까지 코드 변경이 안정적으로 진행되었다. </w:t>
      </w:r>
    </w:p>
    <w:p w14:paraId="3A8CF11F" w14:textId="77777777" w:rsidR="005F4242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이는 상대적으로 재귀 구조가 명확하고 상태 변경이 제한된 알고리즘의 경우, </w:t>
      </w:r>
      <w:r w:rsidR="00842F76">
        <w:rPr>
          <w:rFonts w:ascii="바탕체" w:eastAsia="바탕체" w:hAnsi="바탕체" w:hint="eastAsia"/>
          <w:bCs/>
          <w:lang w:eastAsia="ko-KR"/>
        </w:rPr>
        <w:t xml:space="preserve">계산 모델 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간 변환이 초기 단계에서는 의미적 동일성을 일정 수준 유지할 수 있음을 시사한다. 하노이탑은 문제 정의 자체가 재귀적 분할 정복에 자연스럽게 부합하므로, 함수형 언어의 재귀 합성 모델이나 논리형 언어의 규칙 기반 추론 모델과도 구조적 친화성이 높았을 </w:t>
      </w:r>
      <w:r w:rsidRPr="002E5BA8">
        <w:rPr>
          <w:rFonts w:ascii="바탕체" w:eastAsia="바탕체" w:hAnsi="바탕체" w:hint="eastAsia"/>
          <w:bCs/>
          <w:lang w:eastAsia="ko-KR"/>
        </w:rPr>
        <w:t>가능성이 있다.</w:t>
      </w:r>
      <w:r w:rsidR="009535E9" w:rsidRPr="002E5BA8">
        <w:rPr>
          <w:rFonts w:ascii="바탕체" w:eastAsia="바탕체" w:hAnsi="바탕체" w:hint="eastAsia"/>
          <w:bCs/>
          <w:lang w:eastAsia="ko-KR"/>
        </w:rPr>
        <w:t xml:space="preserve"> </w:t>
      </w:r>
      <w:r w:rsidRPr="002E5BA8">
        <w:rPr>
          <w:rFonts w:ascii="바탕체" w:eastAsia="바탕체" w:hAnsi="바탕체" w:hint="eastAsia"/>
          <w:bCs/>
          <w:lang w:eastAsia="ko-KR"/>
        </w:rPr>
        <w:t>그러나 2회 왕복을 넘어서면 하노이탑 문제에서도 기능 실패가 누적</w:t>
      </w:r>
      <w:r w:rsidR="005F4242">
        <w:rPr>
          <w:rFonts w:ascii="바탕체" w:eastAsia="바탕체" w:hAnsi="바탕체" w:hint="eastAsia"/>
          <w:bCs/>
          <w:lang w:eastAsia="ko-KR"/>
        </w:rPr>
        <w:t>되었다.</w:t>
      </w:r>
    </w:p>
    <w:p w14:paraId="06BCF9AF" w14:textId="77777777" w:rsidR="005F4242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따라서 </w:t>
      </w:r>
      <w:r w:rsidR="009535E9" w:rsidRPr="002E5BA8">
        <w:rPr>
          <w:rFonts w:ascii="바탕체" w:eastAsia="바탕체" w:hAnsi="바탕체" w:hint="eastAsia"/>
          <w:bCs/>
          <w:lang w:eastAsia="ko-KR"/>
        </w:rPr>
        <w:t xml:space="preserve">계산 모델이 상이하게 다른 언어를 사용하여 LLM의 코드 변환을 진행하고자 할 때, 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장기적 왕복 과정에서의 오류 누적 양상을 함께 고려해야 </w:t>
      </w:r>
      <w:r w:rsidR="005F4242">
        <w:rPr>
          <w:rFonts w:ascii="바탕체" w:eastAsia="바탕체" w:hAnsi="바탕체" w:hint="eastAsia"/>
          <w:bCs/>
          <w:lang w:eastAsia="ko-KR"/>
        </w:rPr>
        <w:t>한다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. </w:t>
      </w:r>
    </w:p>
    <w:p w14:paraId="5B3BCB61" w14:textId="70472C08" w:rsidR="007136C8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재귀적 알고리즘과 같이 </w:t>
      </w:r>
      <w:r w:rsidR="00E137AD">
        <w:rPr>
          <w:rFonts w:ascii="바탕체" w:eastAsia="바탕체" w:hAnsi="바탕체" w:hint="eastAsia"/>
          <w:bCs/>
          <w:lang w:eastAsia="ko-KR"/>
        </w:rPr>
        <w:t>계산 모델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 간 구조적 유사성이 높은 경우에도, 궁극적인 고정점 수렴을 보장하기 위해서는 의미 보존을 강화하는 번역 전략이 필요함을 시사한다.</w:t>
      </w:r>
    </w:p>
    <w:p w14:paraId="6980DAFD" w14:textId="77777777" w:rsidR="00B522B9" w:rsidRPr="002E5BA8" w:rsidRDefault="00B522B9" w:rsidP="005411F5">
      <w:pPr>
        <w:spacing w:before="60"/>
        <w:ind w:firstLine="218"/>
        <w:jc w:val="both"/>
        <w:rPr>
          <w:rFonts w:ascii="바탕체" w:eastAsia="바탕체" w:hAnsi="바탕체"/>
          <w:b/>
          <w:szCs w:val="18"/>
          <w:lang w:eastAsia="ko-KR"/>
        </w:rPr>
      </w:pPr>
    </w:p>
    <w:p w14:paraId="62AACC93" w14:textId="4CD4FBDF" w:rsidR="00A61D0D" w:rsidRPr="00B522B9" w:rsidRDefault="00647939" w:rsidP="00B522B9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B522B9">
        <w:rPr>
          <w:rFonts w:ascii="바탕체" w:eastAsia="바탕체" w:hAnsi="바탕체" w:hint="eastAsia"/>
          <w:b/>
          <w:sz w:val="22"/>
          <w:lang w:eastAsia="ko-KR"/>
        </w:rPr>
        <w:t>결론</w:t>
      </w:r>
    </w:p>
    <w:p w14:paraId="270D85DB" w14:textId="77777777" w:rsidR="00B522B9" w:rsidRPr="00B522B9" w:rsidRDefault="00B522B9" w:rsidP="00B522B9">
      <w:pPr>
        <w:spacing w:before="60"/>
        <w:rPr>
          <w:rFonts w:ascii="바탕체" w:eastAsia="바탕체" w:hAnsi="바탕체"/>
          <w:lang w:eastAsia="ko-KR"/>
        </w:rPr>
      </w:pPr>
    </w:p>
    <w:p w14:paraId="43428A6D" w14:textId="77777777" w:rsidR="00BB5246" w:rsidRDefault="007136C8" w:rsidP="00BB5246">
      <w:pPr>
        <w:ind w:firstLine="203"/>
        <w:jc w:val="both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왕복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</w:t>
      </w:r>
      <w:r>
        <w:rPr>
          <w:rFonts w:hint="eastAsia"/>
          <w:lang w:eastAsia="ko-KR"/>
        </w:rPr>
        <w:t>(RTT)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고정점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메커니즘을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프로그래밍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안정성을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정량적으로</w:t>
      </w:r>
      <w:r>
        <w:rPr>
          <w:rFonts w:hint="eastAsia"/>
          <w:lang w:eastAsia="ko-KR"/>
        </w:rPr>
        <w:t xml:space="preserve"> </w:t>
      </w:r>
      <w:r w:rsidR="00F43848">
        <w:rPr>
          <w:rFonts w:hint="eastAsia"/>
          <w:lang w:eastAsia="ko-KR"/>
        </w:rPr>
        <w:t>확인하였다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실험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보존</w:t>
      </w:r>
      <w:r w:rsidR="00F0440A">
        <w:rPr>
          <w:rFonts w:hint="eastAsia"/>
          <w:lang w:eastAsia="ko-KR"/>
        </w:rPr>
        <w:t>과</w:t>
      </w:r>
      <w:r w:rsidR="00F0440A">
        <w:rPr>
          <w:rFonts w:hint="eastAsia"/>
          <w:lang w:eastAsia="ko-KR"/>
        </w:rPr>
        <w:t xml:space="preserve"> </w:t>
      </w:r>
      <w:r w:rsidR="00F0440A">
        <w:rPr>
          <w:rFonts w:hint="eastAsia"/>
          <w:lang w:eastAsia="ko-KR"/>
        </w:rPr>
        <w:t>안정적인</w:t>
      </w:r>
      <w:r w:rsidR="00F0440A">
        <w:rPr>
          <w:rFonts w:hint="eastAsia"/>
          <w:lang w:eastAsia="ko-KR"/>
        </w:rPr>
        <w:t xml:space="preserve"> </w:t>
      </w:r>
      <w:r w:rsidR="00F0440A">
        <w:rPr>
          <w:rFonts w:hint="eastAsia"/>
          <w:lang w:eastAsia="ko-KR"/>
        </w:rPr>
        <w:t>변환은</w:t>
      </w:r>
      <w:r w:rsidR="00F0440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언어의</w:t>
      </w:r>
      <w:r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계산</w:t>
      </w:r>
      <w:r w:rsidR="00017300"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모델에</w:t>
      </w:r>
      <w:r w:rsidR="00017300"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영향이</w:t>
      </w:r>
      <w:r w:rsidR="00017300"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크다는</w:t>
      </w:r>
      <w:r w:rsidR="00017300"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점을</w:t>
      </w:r>
      <w:r w:rsidR="00017300">
        <w:rPr>
          <w:rFonts w:hint="eastAsia"/>
          <w:lang w:eastAsia="ko-KR"/>
        </w:rPr>
        <w:t xml:space="preserve"> </w:t>
      </w:r>
      <w:r w:rsidR="00017300">
        <w:rPr>
          <w:rFonts w:hint="eastAsia"/>
          <w:lang w:eastAsia="ko-KR"/>
        </w:rPr>
        <w:t>확인하였다</w:t>
      </w:r>
      <w:r w:rsidR="00017300">
        <w:rPr>
          <w:rFonts w:hint="eastAsia"/>
          <w:lang w:eastAsia="ko-KR"/>
        </w:rPr>
        <w:t>.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특히</w:t>
      </w:r>
      <w:r w:rsidR="00BB5246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함수형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논리형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경유하는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대규모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손실</w:t>
      </w:r>
      <w:r w:rsidR="00BB5246">
        <w:rPr>
          <w:rFonts w:hint="eastAsia"/>
          <w:lang w:eastAsia="ko-KR"/>
        </w:rPr>
        <w:t>로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인해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번역이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성공적이지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않았다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실패는</w:t>
      </w:r>
      <w:r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계산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모델</w:t>
      </w:r>
      <w:r w:rsidR="00BB524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거리</w:t>
      </w:r>
      <w:r w:rsidR="00BB5246">
        <w:rPr>
          <w:rFonts w:hint="eastAsia"/>
          <w:lang w:eastAsia="ko-KR"/>
        </w:rPr>
        <w:t>가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멀다는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것으로</w:t>
      </w:r>
      <w:r w:rsidR="00BB5246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본질적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난이도의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해석된다</w:t>
      </w:r>
      <w:r>
        <w:rPr>
          <w:rFonts w:hint="eastAsia"/>
          <w:lang w:eastAsia="ko-KR"/>
        </w:rPr>
        <w:t xml:space="preserve">. </w:t>
      </w:r>
    </w:p>
    <w:p w14:paraId="11CF546B" w14:textId="71BE7A8B" w:rsidR="007136C8" w:rsidRDefault="007136C8" w:rsidP="00BB5246">
      <w:pPr>
        <w:ind w:firstLine="203"/>
        <w:jc w:val="both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소프트웨어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마이그레이션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프로그래밍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계산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모델</w:t>
      </w:r>
      <w:r w:rsidR="00BB5246">
        <w:rPr>
          <w:rFonts w:hint="eastAsia"/>
          <w:lang w:eastAsia="ko-KR"/>
        </w:rPr>
        <w:t xml:space="preserve"> </w:t>
      </w:r>
      <w:r w:rsidR="00BB5246">
        <w:rPr>
          <w:rFonts w:hint="eastAsia"/>
          <w:lang w:eastAsia="ko-KR"/>
        </w:rPr>
        <w:t>간</w:t>
      </w:r>
      <w:r w:rsidR="00BB524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호환성을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시사한다</w:t>
      </w:r>
      <w:r>
        <w:rPr>
          <w:rFonts w:hint="eastAsia"/>
          <w:lang w:eastAsia="ko-KR"/>
        </w:rPr>
        <w:t>.</w:t>
      </w:r>
    </w:p>
    <w:p w14:paraId="414BD5A5" w14:textId="77777777" w:rsidR="00AC0C6A" w:rsidRDefault="00AC0C6A" w:rsidP="00AC0C6A">
      <w:pPr>
        <w:ind w:firstLine="203"/>
        <w:jc w:val="both"/>
        <w:rPr>
          <w:lang w:eastAsia="ko-KR"/>
        </w:rPr>
      </w:pPr>
    </w:p>
    <w:p w14:paraId="5EA4CE1D" w14:textId="2BA0F848" w:rsidR="0076395E" w:rsidRDefault="00A61D0D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647939">
        <w:rPr>
          <w:rFonts w:ascii="바탕체" w:eastAsia="바탕체" w:hAnsi="바탕체" w:hint="eastAsia"/>
          <w:b/>
          <w:sz w:val="22"/>
          <w:lang w:eastAsia="ko-KR"/>
        </w:rPr>
        <w:t>참고문헌</w:t>
      </w:r>
    </w:p>
    <w:p w14:paraId="12459C0A" w14:textId="77777777" w:rsidR="0076395E" w:rsidRDefault="0076395E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52C58CDE" w14:textId="5FB94E04" w:rsidR="009868A1" w:rsidRDefault="000C2B39" w:rsidP="005411F5">
      <w:pPr>
        <w:spacing w:before="60"/>
        <w:rPr>
          <w:rFonts w:ascii="바탕체" w:eastAsia="바탕체" w:hAnsi="바탕체"/>
          <w:b/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[1]</w:t>
      </w:r>
      <w:r w:rsidR="00562F38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8D365C" w:rsidRPr="008D365C">
        <w:rPr>
          <w:rFonts w:ascii="바탕체" w:eastAsia="바탕체" w:hAnsi="바탕체"/>
          <w:b/>
          <w:sz w:val="18"/>
          <w:szCs w:val="18"/>
          <w:lang w:eastAsia="ko-KR"/>
        </w:rPr>
        <w:t>Solovyeva, Lola</w:t>
      </w:r>
      <w:r w:rsidR="00562F38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8D365C">
        <w:rPr>
          <w:rFonts w:ascii="바탕체" w:eastAsia="바탕체" w:hAnsi="바탕체" w:hint="eastAsia"/>
          <w:b/>
          <w:sz w:val="18"/>
          <w:szCs w:val="18"/>
          <w:lang w:eastAsia="ko-KR"/>
        </w:rPr>
        <w:t>e</w:t>
      </w:r>
      <w:r w:rsidR="00360F4A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t al. </w:t>
      </w:r>
      <w:r w:rsidR="00562F38" w:rsidRPr="00562F38">
        <w:rPr>
          <w:rFonts w:ascii="바탕체" w:eastAsia="바탕체" w:hAnsi="바탕체"/>
          <w:b/>
          <w:sz w:val="18"/>
          <w:szCs w:val="18"/>
          <w:lang w:eastAsia="ko-KR"/>
        </w:rPr>
        <w:t>Leveraging LLMs for Automated Translation of Legacy Code: A Case Study on PL/SQL to Java Transformation</w:t>
      </w:r>
      <w:r w:rsidR="000752C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>In Proceedings of the 29th International Conference on Evaluation and Assessment in Software Engineering (EASE '25)</w:t>
      </w:r>
      <w:r w:rsidR="009868A1">
        <w:rPr>
          <w:rFonts w:ascii="바탕체" w:eastAsia="바탕체" w:hAnsi="바탕체" w:hint="eastAsia"/>
          <w:b/>
          <w:sz w:val="18"/>
          <w:szCs w:val="18"/>
          <w:lang w:eastAsia="ko-KR"/>
        </w:rPr>
        <w:t>,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 xml:space="preserve"> 809</w:t>
      </w:r>
      <w:r w:rsidR="009868A1" w:rsidRPr="003A2EED">
        <w:rPr>
          <w:sz w:val="18"/>
          <w:lang w:eastAsia="ko-KR"/>
        </w:rPr>
        <w:t>–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>813</w:t>
      </w:r>
      <w:r w:rsidR="0076395E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A4328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9868A1">
        <w:rPr>
          <w:rFonts w:ascii="바탕체" w:eastAsia="바탕체" w:hAnsi="바탕체" w:hint="eastAsia"/>
          <w:b/>
          <w:sz w:val="18"/>
          <w:szCs w:val="18"/>
          <w:lang w:eastAsia="ko-KR"/>
        </w:rPr>
        <w:t>(2025)</w:t>
      </w:r>
    </w:p>
    <w:p w14:paraId="2C04B9F2" w14:textId="509A3B36" w:rsidR="00394792" w:rsidRDefault="00394792" w:rsidP="00394792">
      <w:pPr>
        <w:rPr>
          <w:rFonts w:ascii="바탕체" w:eastAsia="바탕체" w:hAnsi="바탕체"/>
          <w:b/>
          <w:sz w:val="18"/>
          <w:szCs w:val="18"/>
          <w:lang w:eastAsia="ko-KR"/>
        </w:rPr>
      </w:pPr>
      <w:r>
        <w:rPr>
          <w:rFonts w:ascii="바탕체" w:eastAsia="바탕체" w:hAnsi="바탕체" w:hint="eastAsia"/>
          <w:b/>
          <w:sz w:val="18"/>
          <w:szCs w:val="18"/>
          <w:lang w:eastAsia="ko-KR"/>
        </w:rPr>
        <w:t>[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>2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]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Chowdhary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K. R.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On the Evolution of Programming Languages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arXiv: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2007.02699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(2020)</w:t>
      </w:r>
    </w:p>
    <w:p w14:paraId="0E6DC9F3" w14:textId="3B6BE00D" w:rsidR="000C2B39" w:rsidRDefault="000C2B39" w:rsidP="000C2AEC">
      <w:pPr>
        <w:rPr>
          <w:rFonts w:ascii="바탕체" w:eastAsia="바탕체" w:hAnsi="바탕체"/>
          <w:b/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</w:t>
      </w:r>
      <w:r w:rsidR="00394792">
        <w:rPr>
          <w:rFonts w:ascii="바탕체" w:eastAsia="바탕체" w:hAnsi="바탕체" w:hint="eastAsia"/>
          <w:b/>
          <w:sz w:val="18"/>
          <w:szCs w:val="18"/>
          <w:lang w:eastAsia="ko-KR"/>
        </w:rPr>
        <w:t>3</w:t>
      </w: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]</w:t>
      </w:r>
      <w:r w:rsidR="000B6D3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조찬우 외 2인. </w:t>
      </w:r>
      <w:r w:rsidR="00412E1F">
        <w:rPr>
          <w:rFonts w:ascii="바탕체" w:eastAsia="바탕체" w:hAnsi="바탕체"/>
          <w:b/>
          <w:sz w:val="18"/>
          <w:szCs w:val="18"/>
          <w:lang w:eastAsia="ko-KR"/>
        </w:rPr>
        <w:t>“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왕복 번역과 고정점을 이용한 언어 거리 계산</w:t>
      </w:r>
      <w:r w:rsidR="00412E1F">
        <w:rPr>
          <w:rFonts w:ascii="바탕체" w:eastAsia="바탕체" w:hAnsi="바탕체"/>
          <w:b/>
          <w:sz w:val="18"/>
          <w:szCs w:val="18"/>
          <w:lang w:eastAsia="ko-KR"/>
        </w:rPr>
        <w:t>”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, 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2025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한국소프트웨어종합학술대회 논문집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>, pp.1467-1469. 2025.</w:t>
      </w:r>
      <w:r w:rsidR="000C2AEC">
        <w:rPr>
          <w:rFonts w:ascii="바탕체" w:eastAsia="바탕체" w:hAnsi="바탕체" w:hint="eastAsia"/>
          <w:b/>
          <w:sz w:val="18"/>
          <w:szCs w:val="18"/>
          <w:lang w:eastAsia="ko-KR"/>
        </w:rPr>
        <w:t>12</w:t>
      </w:r>
    </w:p>
    <w:p w14:paraId="32B1DFD8" w14:textId="1404F07D" w:rsidR="0019471D" w:rsidRPr="00184B09" w:rsidRDefault="000C2B39" w:rsidP="00341C8F">
      <w:pPr>
        <w:spacing w:before="60"/>
        <w:rPr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</w:t>
      </w:r>
      <w:r w:rsidR="00051B75">
        <w:rPr>
          <w:rFonts w:ascii="바탕체" w:eastAsia="바탕체" w:hAnsi="바탕체" w:hint="eastAsia"/>
          <w:b/>
          <w:sz w:val="18"/>
          <w:szCs w:val="18"/>
          <w:lang w:eastAsia="ko-KR"/>
        </w:rPr>
        <w:t>4</w:t>
      </w: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]</w:t>
      </w:r>
      <w:r w:rsidR="000B6D3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>Prechelt, Lutz</w:t>
      </w:r>
      <w:r w:rsidR="00BB349E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 xml:space="preserve"> </w:t>
      </w:r>
      <w:r w:rsidR="006661D2">
        <w:rPr>
          <w:rFonts w:ascii="바탕체" w:eastAsia="바탕체" w:hAnsi="바탕체" w:hint="eastAsia"/>
          <w:b/>
          <w:sz w:val="18"/>
          <w:szCs w:val="18"/>
          <w:lang w:eastAsia="ko-KR"/>
        </w:rPr>
        <w:t>et al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 xml:space="preserve">. 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>Finding Plagiarisms among a Set of Programs with JPlag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4B1E13" w:rsidRPr="004B1E13">
        <w:rPr>
          <w:rFonts w:ascii="바탕체" w:eastAsia="바탕체" w:hAnsi="바탕체"/>
          <w:b/>
          <w:i/>
          <w:iCs/>
          <w:sz w:val="18"/>
          <w:szCs w:val="18"/>
          <w:lang w:eastAsia="ko-KR"/>
        </w:rPr>
        <w:t>Journal of Universal Computer Science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 xml:space="preserve"> </w:t>
      </w:r>
      <w:r w:rsidR="004B1E13" w:rsidRPr="000B7F60">
        <w:rPr>
          <w:rFonts w:ascii="바탕체" w:eastAsia="바탕체" w:hAnsi="바탕체"/>
          <w:b/>
          <w:sz w:val="18"/>
          <w:szCs w:val="18"/>
          <w:lang w:eastAsia="ko-KR"/>
        </w:rPr>
        <w:t>8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, 1016</w:t>
      </w:r>
      <w:r w:rsidR="004B1E13">
        <w:rPr>
          <w:rFonts w:ascii="바탕체" w:eastAsia="바탕체" w:hAnsi="바탕체"/>
          <w:b/>
          <w:sz w:val="18"/>
          <w:szCs w:val="18"/>
          <w:lang w:eastAsia="ko-KR"/>
        </w:rPr>
        <w:t>—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1038</w:t>
      </w:r>
      <w:r w:rsidR="00723945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>(2002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)</w:t>
      </w:r>
    </w:p>
    <w:sectPr w:rsidR="0019471D" w:rsidRPr="00184B09" w:rsidSect="00D74F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851" w:bottom="1418" w:left="851" w:header="1134" w:footer="567" w:gutter="0"/>
      <w:pgNumType w:start="1"/>
      <w:cols w:num="2" w:space="400"/>
      <w:titlePg/>
      <w:docGrid w:linePitch="360" w:charSpace="-37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EE2D" w14:textId="77777777" w:rsidR="00DA2F0D" w:rsidRDefault="00DA2F0D" w:rsidP="00A61D0D">
      <w:r>
        <w:separator/>
      </w:r>
    </w:p>
  </w:endnote>
  <w:endnote w:type="continuationSeparator" w:id="0">
    <w:p w14:paraId="5E925C87" w14:textId="77777777" w:rsidR="00DA2F0D" w:rsidRDefault="00DA2F0D" w:rsidP="00A6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2114589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p w14:paraId="688D38F9" w14:textId="77777777" w:rsidR="00CA7F9C" w:rsidRPr="00827992" w:rsidRDefault="00CA7F9C" w:rsidP="00CA7F9C">
        <w:pPr>
          <w:pStyle w:val="a4"/>
          <w:rPr>
            <w:color w:val="808080" w:themeColor="background1" w:themeShade="80"/>
            <w:lang w:eastAsia="ko-KR"/>
          </w:rPr>
        </w:pPr>
        <w:r w:rsidRPr="00827992">
          <w:rPr>
            <w:color w:val="808080" w:themeColor="background1" w:themeShade="80"/>
          </w:rPr>
          <w:fldChar w:fldCharType="begin"/>
        </w:r>
        <w:r w:rsidRPr="00827992">
          <w:rPr>
            <w:color w:val="808080" w:themeColor="background1" w:themeShade="80"/>
            <w:lang w:eastAsia="ko-KR"/>
          </w:rPr>
          <w:instrText xml:space="preserve"> PAGE   \* MERGEFORMAT </w:instrText>
        </w:r>
        <w:r w:rsidRPr="00827992"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2</w:t>
        </w:r>
        <w:r w:rsidRPr="00827992">
          <w:rPr>
            <w:noProof/>
            <w:color w:val="808080" w:themeColor="background1" w:themeShade="80"/>
            <w:lang w:val="ko-KR"/>
          </w:rPr>
          <w:fldChar w:fldCharType="end"/>
        </w:r>
        <w:r w:rsidRPr="008D356B">
          <w:rPr>
            <w:rFonts w:hint="eastAsia"/>
            <w:noProof/>
            <w:color w:val="808080" w:themeColor="background1" w:themeShade="80"/>
            <w:lang w:eastAsia="ko-KR"/>
          </w:rPr>
          <w:t xml:space="preserve">         </w:t>
        </w:r>
        <w:r w:rsidRPr="00AD34F1"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 xml:space="preserve">The unauthorized disclosure, distribution, copying, or use of any part of this </w:t>
        </w:r>
        <w:r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>paper</w:t>
        </w:r>
        <w:r w:rsidRPr="00AD34F1"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 xml:space="preserve"> by third parties</w:t>
        </w:r>
      </w:p>
    </w:sdtContent>
  </w:sdt>
  <w:p w14:paraId="0CCF946F" w14:textId="77777777" w:rsidR="00CA7F9C" w:rsidRDefault="00CA7F9C" w:rsidP="00CA7F9C">
    <w:pPr>
      <w:pStyle w:val="a4"/>
      <w:ind w:firstLineChars="620" w:firstLine="992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is strictly prohibited. </w:t>
    </w:r>
  </w:p>
  <w:p w14:paraId="127E0FFD" w14:textId="77777777" w:rsidR="00CA7F9C" w:rsidRPr="004619EF" w:rsidRDefault="00CA7F9C" w:rsidP="00CA7F9C">
    <w:pPr>
      <w:pStyle w:val="a4"/>
      <w:ind w:firstLineChars="620" w:firstLine="992"/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All copyrights to this paper are reserved by the author.</w:t>
    </w:r>
  </w:p>
  <w:p w14:paraId="42B3274A" w14:textId="575EBD33" w:rsidR="004B2C5C" w:rsidRPr="00CA7F9C" w:rsidRDefault="004B2C5C" w:rsidP="00CA7F9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62573"/>
      <w:docPartObj>
        <w:docPartGallery w:val="Page Numbers (Bottom of Page)"/>
        <w:docPartUnique/>
      </w:docPartObj>
    </w:sdtPr>
    <w:sdtContent>
      <w:p w14:paraId="3DC6C4AB" w14:textId="77777777" w:rsidR="004B2C5C" w:rsidRDefault="0016232B">
        <w:pPr>
          <w:pStyle w:val="a4"/>
          <w:jc w:val="right"/>
        </w:pPr>
        <w:r>
          <w:fldChar w:fldCharType="begin"/>
        </w:r>
        <w:r w:rsidR="004B2C5C">
          <w:instrText xml:space="preserve"> PAGE   \* MERGEFORMAT </w:instrText>
        </w:r>
        <w:r>
          <w:fldChar w:fldCharType="separate"/>
        </w:r>
        <w:r w:rsidR="00947289" w:rsidRPr="00947289">
          <w:rPr>
            <w:noProof/>
            <w:lang w:val="ko-KR"/>
          </w:rPr>
          <w:t>3</w:t>
        </w:r>
        <w:r>
          <w:rPr>
            <w:noProof/>
            <w:lang w:val="ko-KR"/>
          </w:rPr>
          <w:fldChar w:fldCharType="end"/>
        </w:r>
      </w:p>
    </w:sdtContent>
  </w:sdt>
  <w:p w14:paraId="0D73BC5A" w14:textId="77777777" w:rsidR="004B2C5C" w:rsidRDefault="004B2C5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9C08B" w14:textId="77777777" w:rsidR="00CA7F9C" w:rsidRPr="00827992" w:rsidRDefault="00CA7F9C" w:rsidP="00CA7F9C">
    <w:pPr>
      <w:pStyle w:val="a4"/>
      <w:rPr>
        <w:color w:val="808080" w:themeColor="background1" w:themeShade="80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The unauthorized disclosure, distribution, copying, or use of any part of this </w:t>
    </w:r>
    <w:r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paper</w:t>
    </w: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 by third parties</w:t>
    </w:r>
    <w:r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 </w:t>
    </w:r>
    <w:r>
      <w:rPr>
        <w:color w:val="808080" w:themeColor="background1" w:themeShade="80"/>
      </w:rPr>
      <w:t xml:space="preserve">                 </w:t>
    </w:r>
    <w:sdt>
      <w:sdtPr>
        <w:rPr>
          <w:color w:val="808080" w:themeColor="background1" w:themeShade="80"/>
        </w:rPr>
        <w:id w:val="1616259671"/>
        <w:docPartObj>
          <w:docPartGallery w:val="Page Numbers (Bottom of Page)"/>
          <w:docPartUnique/>
        </w:docPartObj>
      </w:sdtPr>
      <w:sdtContent>
        <w:r w:rsidRPr="00827992">
          <w:rPr>
            <w:color w:val="808080" w:themeColor="background1" w:themeShade="80"/>
          </w:rPr>
          <w:fldChar w:fldCharType="begin"/>
        </w:r>
        <w:r w:rsidRPr="00827992">
          <w:rPr>
            <w:color w:val="808080" w:themeColor="background1" w:themeShade="80"/>
            <w:lang w:eastAsia="ko-KR"/>
          </w:rPr>
          <w:instrText xml:space="preserve"> PAGE   \* MERGEFORMAT </w:instrText>
        </w:r>
        <w:r w:rsidRPr="00827992"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1</w:t>
        </w:r>
        <w:r w:rsidRPr="00827992">
          <w:rPr>
            <w:noProof/>
            <w:color w:val="808080" w:themeColor="background1" w:themeShade="80"/>
            <w:lang w:val="ko-KR"/>
          </w:rPr>
          <w:fldChar w:fldCharType="end"/>
        </w:r>
      </w:sdtContent>
    </w:sdt>
  </w:p>
  <w:p w14:paraId="26FC7F45" w14:textId="77777777" w:rsidR="00CA7F9C" w:rsidRDefault="00CA7F9C" w:rsidP="00CA7F9C">
    <w:pPr>
      <w:pStyle w:val="a4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is strictly prohibited. </w:t>
    </w:r>
  </w:p>
  <w:p w14:paraId="451AD7C9" w14:textId="67D96E81" w:rsidR="004B2C5C" w:rsidRPr="00CA7F9C" w:rsidRDefault="00CA7F9C" w:rsidP="00CA7F9C">
    <w:pPr>
      <w:pStyle w:val="a4"/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All copyrights to this paper are reserved by the author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FC1BC" w14:textId="77777777" w:rsidR="00DA2F0D" w:rsidRDefault="00DA2F0D" w:rsidP="00A61D0D">
      <w:r>
        <w:separator/>
      </w:r>
    </w:p>
  </w:footnote>
  <w:footnote w:type="continuationSeparator" w:id="0">
    <w:p w14:paraId="465ABF0E" w14:textId="77777777" w:rsidR="00DA2F0D" w:rsidRDefault="00DA2F0D" w:rsidP="00A61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1523" w14:textId="77777777" w:rsidR="00CA7F9C" w:rsidRPr="00827992" w:rsidRDefault="00CA7F9C" w:rsidP="00CA7F9C">
    <w:pPr>
      <w:pStyle w:val="a3"/>
      <w:rPr>
        <w:color w:val="808080" w:themeColor="background1" w:themeShade="80"/>
        <w:sz w:val="18"/>
        <w:szCs w:val="18"/>
        <w:lang w:eastAsia="ko-KR"/>
      </w:rPr>
    </w:pPr>
    <w:r>
      <w:rPr>
        <w:color w:val="808080" w:themeColor="background1" w:themeShade="80"/>
        <w:sz w:val="18"/>
        <w:szCs w:val="18"/>
        <w:lang w:eastAsia="ko-KR"/>
      </w:rPr>
      <w:t>33</w:t>
    </w:r>
    <w:r w:rsidRPr="00B11414">
      <w:rPr>
        <w:color w:val="808080" w:themeColor="background1" w:themeShade="80"/>
        <w:sz w:val="18"/>
        <w:szCs w:val="18"/>
        <w:vertAlign w:val="superscript"/>
        <w:lang w:eastAsia="ko-KR"/>
      </w:rPr>
      <w:t>rd</w:t>
    </w:r>
    <w:r>
      <w:rPr>
        <w:color w:val="808080" w:themeColor="background1" w:themeShade="80"/>
        <w:sz w:val="18"/>
        <w:szCs w:val="18"/>
        <w:lang w:eastAsia="ko-KR"/>
      </w:rPr>
      <w:t xml:space="preserve"> Samsung </w:t>
    </w:r>
    <w:r w:rsidRPr="00827992">
      <w:rPr>
        <w:color w:val="808080" w:themeColor="background1" w:themeShade="80"/>
        <w:sz w:val="18"/>
        <w:szCs w:val="18"/>
        <w:lang w:eastAsia="ko-KR"/>
      </w:rPr>
      <w:t>Human</w:t>
    </w:r>
    <w:r w:rsidRPr="00827992">
      <w:rPr>
        <w:rFonts w:hint="eastAsia"/>
        <w:color w:val="808080" w:themeColor="background1" w:themeShade="80"/>
        <w:sz w:val="18"/>
        <w:szCs w:val="18"/>
        <w:lang w:eastAsia="ko-KR"/>
      </w:rPr>
      <w:t>t</w:t>
    </w:r>
    <w:r w:rsidRPr="00827992">
      <w:rPr>
        <w:color w:val="808080" w:themeColor="background1" w:themeShade="80"/>
        <w:sz w:val="18"/>
        <w:szCs w:val="18"/>
        <w:lang w:eastAsia="ko-KR"/>
      </w:rPr>
      <w:t>ech</w:t>
    </w:r>
    <w:r w:rsidRPr="00827992">
      <w:rPr>
        <w:rFonts w:hint="eastAsia"/>
        <w:color w:val="808080" w:themeColor="background1" w:themeShade="80"/>
        <w:sz w:val="18"/>
        <w:szCs w:val="18"/>
        <w:lang w:eastAsia="ko-KR"/>
      </w:rPr>
      <w:t xml:space="preserve"> </w:t>
    </w:r>
    <w:r w:rsidRPr="00827992">
      <w:rPr>
        <w:color w:val="808080" w:themeColor="background1" w:themeShade="80"/>
        <w:sz w:val="18"/>
        <w:szCs w:val="18"/>
        <w:lang w:eastAsia="ko-KR"/>
      </w:rPr>
      <w:t>Paper Award</w:t>
    </w:r>
    <w:r>
      <w:rPr>
        <w:color w:val="808080" w:themeColor="background1" w:themeShade="80"/>
        <w:sz w:val="18"/>
        <w:szCs w:val="18"/>
        <w:lang w:eastAsia="ko-KR"/>
      </w:rPr>
      <w:t>s</w:t>
    </w:r>
  </w:p>
  <w:p w14:paraId="7CB0B88D" w14:textId="75D7FCA4" w:rsidR="004B2C5C" w:rsidRPr="00CA7F9C" w:rsidRDefault="004B2C5C" w:rsidP="00CA7F9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B33D" w14:textId="77777777" w:rsidR="004B2C5C" w:rsidRPr="00EB4605" w:rsidRDefault="004B2C5C" w:rsidP="00113855">
    <w:pPr>
      <w:pStyle w:val="a3"/>
      <w:jc w:val="right"/>
      <w:rPr>
        <w:b/>
        <w:sz w:val="18"/>
        <w:szCs w:val="18"/>
        <w:lang w:eastAsia="ko-KR"/>
      </w:rPr>
    </w:pPr>
    <w:r w:rsidRPr="00EB4605">
      <w:rPr>
        <w:b/>
        <w:color w:val="595959" w:themeColor="text1" w:themeTint="A6"/>
        <w:sz w:val="18"/>
        <w:szCs w:val="18"/>
        <w:lang w:eastAsia="ko-KR"/>
      </w:rPr>
      <w:t>2</w:t>
    </w:r>
    <w:r w:rsidR="000D06F3">
      <w:rPr>
        <w:rFonts w:hint="eastAsia"/>
        <w:b/>
        <w:color w:val="595959" w:themeColor="text1" w:themeTint="A6"/>
        <w:sz w:val="18"/>
        <w:szCs w:val="18"/>
        <w:lang w:eastAsia="ko-KR"/>
      </w:rPr>
      <w:t>3</w:t>
    </w:r>
    <w:r w:rsidR="000D06F3">
      <w:rPr>
        <w:rFonts w:hint="eastAsia"/>
        <w:b/>
        <w:color w:val="595959" w:themeColor="text1" w:themeTint="A6"/>
        <w:sz w:val="18"/>
        <w:szCs w:val="18"/>
        <w:vertAlign w:val="superscript"/>
        <w:lang w:eastAsia="ko-KR"/>
      </w:rPr>
      <w:t>r</w:t>
    </w:r>
    <w:r w:rsidRPr="00EB4605">
      <w:rPr>
        <w:b/>
        <w:color w:val="595959" w:themeColor="text1" w:themeTint="A6"/>
        <w:sz w:val="18"/>
        <w:szCs w:val="18"/>
        <w:vertAlign w:val="superscript"/>
        <w:lang w:eastAsia="ko-KR"/>
      </w:rPr>
      <w:t>d</w:t>
    </w:r>
    <w:r w:rsidRPr="00EB4605">
      <w:rPr>
        <w:rFonts w:hint="eastAsia"/>
        <w:b/>
        <w:color w:val="595959" w:themeColor="text1" w:themeTint="A6"/>
        <w:sz w:val="18"/>
        <w:szCs w:val="18"/>
        <w:lang w:eastAsia="ko-KR"/>
      </w:rPr>
      <w:t xml:space="preserve"> </w:t>
    </w:r>
    <w:r w:rsidRPr="00EB4605">
      <w:rPr>
        <w:b/>
        <w:color w:val="595959" w:themeColor="text1" w:themeTint="A6"/>
        <w:sz w:val="18"/>
        <w:szCs w:val="18"/>
        <w:lang w:eastAsia="ko-KR"/>
      </w:rPr>
      <w:t>HumanTech</w:t>
    </w:r>
    <w:r w:rsidRPr="00EB4605">
      <w:rPr>
        <w:rFonts w:hint="eastAsia"/>
        <w:b/>
        <w:color w:val="595959" w:themeColor="text1" w:themeTint="A6"/>
        <w:sz w:val="18"/>
        <w:szCs w:val="18"/>
        <w:lang w:eastAsia="ko-KR"/>
      </w:rPr>
      <w:t xml:space="preserve"> </w:t>
    </w:r>
    <w:r w:rsidRPr="00EB4605">
      <w:rPr>
        <w:b/>
        <w:color w:val="595959" w:themeColor="text1" w:themeTint="A6"/>
        <w:sz w:val="18"/>
        <w:szCs w:val="18"/>
        <w:lang w:eastAsia="ko-KR"/>
      </w:rPr>
      <w:t>Paper Award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C08" w14:textId="551FD969" w:rsidR="004B2C5C" w:rsidRPr="003145AF" w:rsidRDefault="00F31A20" w:rsidP="00113855">
    <w:pPr>
      <w:pStyle w:val="a3"/>
      <w:rPr>
        <w:b/>
        <w:color w:val="808080" w:themeColor="background1" w:themeShade="80"/>
        <w:sz w:val="24"/>
        <w:szCs w:val="24"/>
        <w:lang w:eastAsia="ko-KR"/>
      </w:rPr>
    </w:pPr>
    <w:r>
      <w:rPr>
        <w:b/>
        <w:color w:val="808080" w:themeColor="background1" w:themeShade="80"/>
        <w:sz w:val="24"/>
        <w:szCs w:val="24"/>
        <w:lang w:eastAsia="ko-KR"/>
      </w:rPr>
      <w:t>33</w:t>
    </w:r>
    <w:r w:rsidRPr="00F31A20">
      <w:rPr>
        <w:b/>
        <w:color w:val="808080" w:themeColor="background1" w:themeShade="80"/>
        <w:sz w:val="24"/>
        <w:szCs w:val="24"/>
        <w:vertAlign w:val="superscript"/>
        <w:lang w:eastAsia="ko-KR"/>
      </w:rPr>
      <w:t>rd</w:t>
    </w:r>
    <w:r>
      <w:rPr>
        <w:b/>
        <w:color w:val="808080" w:themeColor="background1" w:themeShade="80"/>
        <w:sz w:val="24"/>
        <w:szCs w:val="24"/>
        <w:lang w:eastAsia="ko-KR"/>
      </w:rPr>
      <w:t xml:space="preserve"> </w:t>
    </w:r>
    <w:r w:rsidR="00CA7F9C">
      <w:rPr>
        <w:b/>
        <w:color w:val="808080" w:themeColor="background1" w:themeShade="80"/>
        <w:sz w:val="24"/>
        <w:szCs w:val="24"/>
        <w:lang w:eastAsia="ko-KR"/>
      </w:rPr>
      <w:t>Samsung</w:t>
    </w:r>
    <w:r w:rsidR="00CA7F9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 xml:space="preserve"> </w:t>
    </w:r>
    <w:r w:rsidR="004B2C5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>Human</w:t>
    </w:r>
    <w:r w:rsidR="00FB70F0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>t</w:t>
    </w:r>
    <w:r w:rsidR="004B2C5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 xml:space="preserve">ech </w:t>
    </w:r>
    <w:r w:rsidR="004B2C5C" w:rsidRPr="003145AF">
      <w:rPr>
        <w:b/>
        <w:color w:val="808080" w:themeColor="background1" w:themeShade="80"/>
        <w:sz w:val="24"/>
        <w:szCs w:val="24"/>
      </w:rPr>
      <w:t>Paper Award</w:t>
    </w:r>
    <w:r w:rsidR="00193ACD">
      <w:rPr>
        <w:b/>
        <w:color w:val="808080" w:themeColor="background1" w:themeShade="80"/>
        <w:sz w:val="24"/>
        <w:szCs w:val="24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33035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8F00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F26CBD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D2488C9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A92BF7"/>
    <w:multiLevelType w:val="multilevel"/>
    <w:tmpl w:val="593AA26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229D1A37"/>
    <w:multiLevelType w:val="hybridMultilevel"/>
    <w:tmpl w:val="19C276B2"/>
    <w:lvl w:ilvl="0" w:tplc="6F5824E0">
      <w:start w:val="1"/>
      <w:numFmt w:val="decimal"/>
      <w:lvlText w:val="%1.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FF2D9C"/>
    <w:multiLevelType w:val="multilevel"/>
    <w:tmpl w:val="EBF840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D122612"/>
    <w:multiLevelType w:val="hybridMultilevel"/>
    <w:tmpl w:val="84981F14"/>
    <w:lvl w:ilvl="0" w:tplc="ADC0188C">
      <w:numFmt w:val="bullet"/>
      <w:lvlText w:val="•"/>
      <w:lvlJc w:val="left"/>
      <w:pPr>
        <w:ind w:left="543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1B40C68">
      <w:numFmt w:val="bullet"/>
      <w:lvlText w:val="•"/>
      <w:lvlJc w:val="left"/>
      <w:pPr>
        <w:ind w:left="949" w:hanging="170"/>
      </w:pPr>
      <w:rPr>
        <w:rFonts w:hint="default"/>
      </w:rPr>
    </w:lvl>
    <w:lvl w:ilvl="2" w:tplc="6EF2B7A4">
      <w:numFmt w:val="bullet"/>
      <w:lvlText w:val="•"/>
      <w:lvlJc w:val="left"/>
      <w:pPr>
        <w:ind w:left="1358" w:hanging="170"/>
      </w:pPr>
      <w:rPr>
        <w:rFonts w:hint="default"/>
      </w:rPr>
    </w:lvl>
    <w:lvl w:ilvl="3" w:tplc="AC1AE334">
      <w:numFmt w:val="bullet"/>
      <w:lvlText w:val="•"/>
      <w:lvlJc w:val="left"/>
      <w:pPr>
        <w:ind w:left="1768" w:hanging="170"/>
      </w:pPr>
      <w:rPr>
        <w:rFonts w:hint="default"/>
      </w:rPr>
    </w:lvl>
    <w:lvl w:ilvl="4" w:tplc="BFB61F56">
      <w:numFmt w:val="bullet"/>
      <w:lvlText w:val="•"/>
      <w:lvlJc w:val="left"/>
      <w:pPr>
        <w:ind w:left="2177" w:hanging="170"/>
      </w:pPr>
      <w:rPr>
        <w:rFonts w:hint="default"/>
      </w:rPr>
    </w:lvl>
    <w:lvl w:ilvl="5" w:tplc="ABA4624E">
      <w:numFmt w:val="bullet"/>
      <w:lvlText w:val="•"/>
      <w:lvlJc w:val="left"/>
      <w:pPr>
        <w:ind w:left="2587" w:hanging="170"/>
      </w:pPr>
      <w:rPr>
        <w:rFonts w:hint="default"/>
      </w:rPr>
    </w:lvl>
    <w:lvl w:ilvl="6" w:tplc="B240C002">
      <w:numFmt w:val="bullet"/>
      <w:lvlText w:val="•"/>
      <w:lvlJc w:val="left"/>
      <w:pPr>
        <w:ind w:left="2996" w:hanging="170"/>
      </w:pPr>
      <w:rPr>
        <w:rFonts w:hint="default"/>
      </w:rPr>
    </w:lvl>
    <w:lvl w:ilvl="7" w:tplc="AEC8ABF0">
      <w:numFmt w:val="bullet"/>
      <w:lvlText w:val="•"/>
      <w:lvlJc w:val="left"/>
      <w:pPr>
        <w:ind w:left="3406" w:hanging="170"/>
      </w:pPr>
      <w:rPr>
        <w:rFonts w:hint="default"/>
      </w:rPr>
    </w:lvl>
    <w:lvl w:ilvl="8" w:tplc="B2920F48">
      <w:numFmt w:val="bullet"/>
      <w:lvlText w:val="•"/>
      <w:lvlJc w:val="left"/>
      <w:pPr>
        <w:ind w:left="3815" w:hanging="170"/>
      </w:pPr>
      <w:rPr>
        <w:rFonts w:hint="default"/>
      </w:rPr>
    </w:lvl>
  </w:abstractNum>
  <w:abstractNum w:abstractNumId="8" w15:restartNumberingAfterBreak="0">
    <w:nsid w:val="7BD56B41"/>
    <w:multiLevelType w:val="hybridMultilevel"/>
    <w:tmpl w:val="0A827ECA"/>
    <w:lvl w:ilvl="0" w:tplc="E63C40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40045057">
    <w:abstractNumId w:val="4"/>
  </w:num>
  <w:num w:numId="2" w16cid:durableId="1845969175">
    <w:abstractNumId w:val="8"/>
  </w:num>
  <w:num w:numId="3" w16cid:durableId="1128627650">
    <w:abstractNumId w:val="7"/>
  </w:num>
  <w:num w:numId="4" w16cid:durableId="212788964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6428641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832257987">
    <w:abstractNumId w:val="0"/>
  </w:num>
  <w:num w:numId="7" w16cid:durableId="2003459508">
    <w:abstractNumId w:val="6"/>
  </w:num>
  <w:num w:numId="8" w16cid:durableId="1150365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5379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0D"/>
    <w:rsid w:val="0000380B"/>
    <w:rsid w:val="00017300"/>
    <w:rsid w:val="0002529A"/>
    <w:rsid w:val="000315A5"/>
    <w:rsid w:val="000503C2"/>
    <w:rsid w:val="000514FF"/>
    <w:rsid w:val="00051B75"/>
    <w:rsid w:val="0005239C"/>
    <w:rsid w:val="000634D5"/>
    <w:rsid w:val="000752C3"/>
    <w:rsid w:val="00080E1E"/>
    <w:rsid w:val="00082D83"/>
    <w:rsid w:val="000A6516"/>
    <w:rsid w:val="000B6D3B"/>
    <w:rsid w:val="000B7F60"/>
    <w:rsid w:val="000C2AEC"/>
    <w:rsid w:val="000C2B39"/>
    <w:rsid w:val="000C5578"/>
    <w:rsid w:val="000D06F3"/>
    <w:rsid w:val="000E00D5"/>
    <w:rsid w:val="000E455D"/>
    <w:rsid w:val="000F3445"/>
    <w:rsid w:val="000F4CAB"/>
    <w:rsid w:val="00105AC7"/>
    <w:rsid w:val="0011315E"/>
    <w:rsid w:val="00113855"/>
    <w:rsid w:val="00114134"/>
    <w:rsid w:val="00116488"/>
    <w:rsid w:val="001203FB"/>
    <w:rsid w:val="00124A92"/>
    <w:rsid w:val="00131EDD"/>
    <w:rsid w:val="00136A33"/>
    <w:rsid w:val="00147F8A"/>
    <w:rsid w:val="0016232B"/>
    <w:rsid w:val="00163CC3"/>
    <w:rsid w:val="001640C1"/>
    <w:rsid w:val="001818FB"/>
    <w:rsid w:val="00183311"/>
    <w:rsid w:val="00184B09"/>
    <w:rsid w:val="00193ACD"/>
    <w:rsid w:val="0019471D"/>
    <w:rsid w:val="001C0DB4"/>
    <w:rsid w:val="001D3CD4"/>
    <w:rsid w:val="001D4C69"/>
    <w:rsid w:val="001D5B3F"/>
    <w:rsid w:val="001E3935"/>
    <w:rsid w:val="001E40C3"/>
    <w:rsid w:val="001E7499"/>
    <w:rsid w:val="001F0DC7"/>
    <w:rsid w:val="001F6ACF"/>
    <w:rsid w:val="00205572"/>
    <w:rsid w:val="002200BE"/>
    <w:rsid w:val="00220431"/>
    <w:rsid w:val="00224AAD"/>
    <w:rsid w:val="00226754"/>
    <w:rsid w:val="00227E80"/>
    <w:rsid w:val="00231DFC"/>
    <w:rsid w:val="0024421E"/>
    <w:rsid w:val="0026073E"/>
    <w:rsid w:val="00263D62"/>
    <w:rsid w:val="0026497F"/>
    <w:rsid w:val="00274DFE"/>
    <w:rsid w:val="002768CE"/>
    <w:rsid w:val="00276B75"/>
    <w:rsid w:val="00294008"/>
    <w:rsid w:val="002A47E7"/>
    <w:rsid w:val="002A61E1"/>
    <w:rsid w:val="002C2951"/>
    <w:rsid w:val="002D51FA"/>
    <w:rsid w:val="002D6F92"/>
    <w:rsid w:val="002E1571"/>
    <w:rsid w:val="002E25E4"/>
    <w:rsid w:val="002E5900"/>
    <w:rsid w:val="002E5BA8"/>
    <w:rsid w:val="002F2A1B"/>
    <w:rsid w:val="002F43D4"/>
    <w:rsid w:val="002F70D9"/>
    <w:rsid w:val="002F7A40"/>
    <w:rsid w:val="003024ED"/>
    <w:rsid w:val="00302C86"/>
    <w:rsid w:val="003063A2"/>
    <w:rsid w:val="00311E03"/>
    <w:rsid w:val="003145AF"/>
    <w:rsid w:val="00331B14"/>
    <w:rsid w:val="0033670E"/>
    <w:rsid w:val="003405BE"/>
    <w:rsid w:val="00341C8F"/>
    <w:rsid w:val="003467E8"/>
    <w:rsid w:val="003503B2"/>
    <w:rsid w:val="00354309"/>
    <w:rsid w:val="00360F4A"/>
    <w:rsid w:val="003642E0"/>
    <w:rsid w:val="00364316"/>
    <w:rsid w:val="00376AAD"/>
    <w:rsid w:val="00381237"/>
    <w:rsid w:val="00394792"/>
    <w:rsid w:val="003B090D"/>
    <w:rsid w:val="003B2507"/>
    <w:rsid w:val="003D1DD8"/>
    <w:rsid w:val="003D7653"/>
    <w:rsid w:val="003F7E70"/>
    <w:rsid w:val="00401803"/>
    <w:rsid w:val="00405424"/>
    <w:rsid w:val="00405ACC"/>
    <w:rsid w:val="0041174C"/>
    <w:rsid w:val="00412E1F"/>
    <w:rsid w:val="00421DAD"/>
    <w:rsid w:val="00424976"/>
    <w:rsid w:val="00426F34"/>
    <w:rsid w:val="00426F78"/>
    <w:rsid w:val="00432168"/>
    <w:rsid w:val="00434CA5"/>
    <w:rsid w:val="004423C7"/>
    <w:rsid w:val="00445F8B"/>
    <w:rsid w:val="00455E4E"/>
    <w:rsid w:val="00466632"/>
    <w:rsid w:val="00475D8B"/>
    <w:rsid w:val="00476EBC"/>
    <w:rsid w:val="00477AD9"/>
    <w:rsid w:val="00481F4D"/>
    <w:rsid w:val="00487CFA"/>
    <w:rsid w:val="004940AD"/>
    <w:rsid w:val="00497A17"/>
    <w:rsid w:val="00497BB3"/>
    <w:rsid w:val="004B1E13"/>
    <w:rsid w:val="004B2C5C"/>
    <w:rsid w:val="004C1284"/>
    <w:rsid w:val="004C25A7"/>
    <w:rsid w:val="004C325B"/>
    <w:rsid w:val="004C6EFD"/>
    <w:rsid w:val="004F280F"/>
    <w:rsid w:val="00513B18"/>
    <w:rsid w:val="00521209"/>
    <w:rsid w:val="005256C2"/>
    <w:rsid w:val="005373BD"/>
    <w:rsid w:val="005411F5"/>
    <w:rsid w:val="005526F6"/>
    <w:rsid w:val="005568AA"/>
    <w:rsid w:val="00560A91"/>
    <w:rsid w:val="0056252D"/>
    <w:rsid w:val="00562F38"/>
    <w:rsid w:val="005645C7"/>
    <w:rsid w:val="00581FF0"/>
    <w:rsid w:val="00586778"/>
    <w:rsid w:val="00590210"/>
    <w:rsid w:val="00592C45"/>
    <w:rsid w:val="005960EA"/>
    <w:rsid w:val="00596137"/>
    <w:rsid w:val="005A0CF1"/>
    <w:rsid w:val="005B32D6"/>
    <w:rsid w:val="005B3745"/>
    <w:rsid w:val="005B3CCC"/>
    <w:rsid w:val="005B7BB7"/>
    <w:rsid w:val="005C7E25"/>
    <w:rsid w:val="005D48EB"/>
    <w:rsid w:val="005E1A7E"/>
    <w:rsid w:val="005E3C3E"/>
    <w:rsid w:val="005F4242"/>
    <w:rsid w:val="005F4A1B"/>
    <w:rsid w:val="00613016"/>
    <w:rsid w:val="00613D34"/>
    <w:rsid w:val="00620A0E"/>
    <w:rsid w:val="00643AB9"/>
    <w:rsid w:val="0064513B"/>
    <w:rsid w:val="00647939"/>
    <w:rsid w:val="00662BE6"/>
    <w:rsid w:val="00662C46"/>
    <w:rsid w:val="006661D2"/>
    <w:rsid w:val="006828B8"/>
    <w:rsid w:val="00684DCB"/>
    <w:rsid w:val="00686450"/>
    <w:rsid w:val="00697140"/>
    <w:rsid w:val="006A46BB"/>
    <w:rsid w:val="006B24B9"/>
    <w:rsid w:val="006B491D"/>
    <w:rsid w:val="006D3D9B"/>
    <w:rsid w:val="006D4C56"/>
    <w:rsid w:val="006D7F92"/>
    <w:rsid w:val="006E21E2"/>
    <w:rsid w:val="006E574D"/>
    <w:rsid w:val="006F6787"/>
    <w:rsid w:val="007136C8"/>
    <w:rsid w:val="00714D28"/>
    <w:rsid w:val="00723945"/>
    <w:rsid w:val="007243BD"/>
    <w:rsid w:val="007307B5"/>
    <w:rsid w:val="007334BE"/>
    <w:rsid w:val="007349EE"/>
    <w:rsid w:val="00741D35"/>
    <w:rsid w:val="00750D00"/>
    <w:rsid w:val="007622ED"/>
    <w:rsid w:val="0076365A"/>
    <w:rsid w:val="0076395E"/>
    <w:rsid w:val="0077536F"/>
    <w:rsid w:val="007850D0"/>
    <w:rsid w:val="00790677"/>
    <w:rsid w:val="007A5BBC"/>
    <w:rsid w:val="007B2704"/>
    <w:rsid w:val="007B6D02"/>
    <w:rsid w:val="007C04EE"/>
    <w:rsid w:val="007C0CEE"/>
    <w:rsid w:val="007C7312"/>
    <w:rsid w:val="007D23D7"/>
    <w:rsid w:val="007D7B05"/>
    <w:rsid w:val="007E2DE0"/>
    <w:rsid w:val="007E37D6"/>
    <w:rsid w:val="007F3A2B"/>
    <w:rsid w:val="00805A98"/>
    <w:rsid w:val="00807617"/>
    <w:rsid w:val="00842F76"/>
    <w:rsid w:val="008448B6"/>
    <w:rsid w:val="0084642E"/>
    <w:rsid w:val="00854D68"/>
    <w:rsid w:val="00855DC7"/>
    <w:rsid w:val="00882A31"/>
    <w:rsid w:val="00892886"/>
    <w:rsid w:val="008928C1"/>
    <w:rsid w:val="008947B2"/>
    <w:rsid w:val="008A05B2"/>
    <w:rsid w:val="008B0CDC"/>
    <w:rsid w:val="008B1EE7"/>
    <w:rsid w:val="008B5AEB"/>
    <w:rsid w:val="008B69D8"/>
    <w:rsid w:val="008D2980"/>
    <w:rsid w:val="008D365C"/>
    <w:rsid w:val="008E5FA0"/>
    <w:rsid w:val="008F0AA4"/>
    <w:rsid w:val="008F4D11"/>
    <w:rsid w:val="00907601"/>
    <w:rsid w:val="00913431"/>
    <w:rsid w:val="00921821"/>
    <w:rsid w:val="00931016"/>
    <w:rsid w:val="009360E9"/>
    <w:rsid w:val="009371C8"/>
    <w:rsid w:val="00947289"/>
    <w:rsid w:val="009535E9"/>
    <w:rsid w:val="00962C74"/>
    <w:rsid w:val="0097648B"/>
    <w:rsid w:val="00981796"/>
    <w:rsid w:val="00981D6F"/>
    <w:rsid w:val="009868A1"/>
    <w:rsid w:val="00997528"/>
    <w:rsid w:val="0099765F"/>
    <w:rsid w:val="009A1028"/>
    <w:rsid w:val="009A7E3E"/>
    <w:rsid w:val="009B4DDB"/>
    <w:rsid w:val="009B506F"/>
    <w:rsid w:val="009C4E86"/>
    <w:rsid w:val="009C578D"/>
    <w:rsid w:val="009C7E4C"/>
    <w:rsid w:val="009E6EDF"/>
    <w:rsid w:val="00A009E4"/>
    <w:rsid w:val="00A04527"/>
    <w:rsid w:val="00A04D14"/>
    <w:rsid w:val="00A05617"/>
    <w:rsid w:val="00A06EE5"/>
    <w:rsid w:val="00A12849"/>
    <w:rsid w:val="00A20DE8"/>
    <w:rsid w:val="00A22C1E"/>
    <w:rsid w:val="00A2422F"/>
    <w:rsid w:val="00A3344C"/>
    <w:rsid w:val="00A34476"/>
    <w:rsid w:val="00A36B8B"/>
    <w:rsid w:val="00A4328B"/>
    <w:rsid w:val="00A45157"/>
    <w:rsid w:val="00A46526"/>
    <w:rsid w:val="00A46804"/>
    <w:rsid w:val="00A612A0"/>
    <w:rsid w:val="00A6137B"/>
    <w:rsid w:val="00A61D0D"/>
    <w:rsid w:val="00A730B9"/>
    <w:rsid w:val="00A738EF"/>
    <w:rsid w:val="00A7681C"/>
    <w:rsid w:val="00A76E37"/>
    <w:rsid w:val="00A81D82"/>
    <w:rsid w:val="00A82E86"/>
    <w:rsid w:val="00A83695"/>
    <w:rsid w:val="00A87CF3"/>
    <w:rsid w:val="00AA6AF3"/>
    <w:rsid w:val="00AC0676"/>
    <w:rsid w:val="00AC0C6A"/>
    <w:rsid w:val="00AD291C"/>
    <w:rsid w:val="00AD761D"/>
    <w:rsid w:val="00AE49FF"/>
    <w:rsid w:val="00B14F1E"/>
    <w:rsid w:val="00B2521F"/>
    <w:rsid w:val="00B32E70"/>
    <w:rsid w:val="00B40E0D"/>
    <w:rsid w:val="00B522B9"/>
    <w:rsid w:val="00B57A3B"/>
    <w:rsid w:val="00B60BE4"/>
    <w:rsid w:val="00B74B41"/>
    <w:rsid w:val="00BA2637"/>
    <w:rsid w:val="00BA718C"/>
    <w:rsid w:val="00BB349E"/>
    <w:rsid w:val="00BB5246"/>
    <w:rsid w:val="00BC475C"/>
    <w:rsid w:val="00BC6BA1"/>
    <w:rsid w:val="00BC6DDC"/>
    <w:rsid w:val="00BC795D"/>
    <w:rsid w:val="00BD09EE"/>
    <w:rsid w:val="00BE0418"/>
    <w:rsid w:val="00BE0F38"/>
    <w:rsid w:val="00BE614A"/>
    <w:rsid w:val="00BF3260"/>
    <w:rsid w:val="00C03664"/>
    <w:rsid w:val="00C110F9"/>
    <w:rsid w:val="00C14543"/>
    <w:rsid w:val="00C20187"/>
    <w:rsid w:val="00C22BD2"/>
    <w:rsid w:val="00C26B72"/>
    <w:rsid w:val="00C348AC"/>
    <w:rsid w:val="00C360BD"/>
    <w:rsid w:val="00C37CEC"/>
    <w:rsid w:val="00C37D71"/>
    <w:rsid w:val="00C47939"/>
    <w:rsid w:val="00C5110A"/>
    <w:rsid w:val="00C54A36"/>
    <w:rsid w:val="00C561F3"/>
    <w:rsid w:val="00C95EAA"/>
    <w:rsid w:val="00CA5794"/>
    <w:rsid w:val="00CA5B16"/>
    <w:rsid w:val="00CA7F9C"/>
    <w:rsid w:val="00CB26F1"/>
    <w:rsid w:val="00CC2F5D"/>
    <w:rsid w:val="00CC604C"/>
    <w:rsid w:val="00CC752A"/>
    <w:rsid w:val="00CE02AA"/>
    <w:rsid w:val="00CE4471"/>
    <w:rsid w:val="00CE7FF9"/>
    <w:rsid w:val="00CF2421"/>
    <w:rsid w:val="00D047C5"/>
    <w:rsid w:val="00D40EDC"/>
    <w:rsid w:val="00D43176"/>
    <w:rsid w:val="00D478C7"/>
    <w:rsid w:val="00D50F7F"/>
    <w:rsid w:val="00D610E5"/>
    <w:rsid w:val="00D701F6"/>
    <w:rsid w:val="00D70644"/>
    <w:rsid w:val="00D74F21"/>
    <w:rsid w:val="00D7760C"/>
    <w:rsid w:val="00D91D63"/>
    <w:rsid w:val="00D93E53"/>
    <w:rsid w:val="00D96B45"/>
    <w:rsid w:val="00DA2B57"/>
    <w:rsid w:val="00DA2F0D"/>
    <w:rsid w:val="00DB0356"/>
    <w:rsid w:val="00DC122E"/>
    <w:rsid w:val="00DE0604"/>
    <w:rsid w:val="00DE3793"/>
    <w:rsid w:val="00DE5C40"/>
    <w:rsid w:val="00DE67DD"/>
    <w:rsid w:val="00DF7F1C"/>
    <w:rsid w:val="00E137AD"/>
    <w:rsid w:val="00E17BA5"/>
    <w:rsid w:val="00E21FF2"/>
    <w:rsid w:val="00E24B12"/>
    <w:rsid w:val="00E30A12"/>
    <w:rsid w:val="00E35A8F"/>
    <w:rsid w:val="00E42D4A"/>
    <w:rsid w:val="00E62F6F"/>
    <w:rsid w:val="00E73229"/>
    <w:rsid w:val="00E75EB3"/>
    <w:rsid w:val="00E83E08"/>
    <w:rsid w:val="00E84F09"/>
    <w:rsid w:val="00E9098B"/>
    <w:rsid w:val="00E9234E"/>
    <w:rsid w:val="00EB1635"/>
    <w:rsid w:val="00EB41AD"/>
    <w:rsid w:val="00EB4605"/>
    <w:rsid w:val="00EC5D11"/>
    <w:rsid w:val="00ED5B12"/>
    <w:rsid w:val="00EE0D68"/>
    <w:rsid w:val="00EE583D"/>
    <w:rsid w:val="00F00785"/>
    <w:rsid w:val="00F0440A"/>
    <w:rsid w:val="00F16A65"/>
    <w:rsid w:val="00F214EA"/>
    <w:rsid w:val="00F26B52"/>
    <w:rsid w:val="00F3181A"/>
    <w:rsid w:val="00F31A20"/>
    <w:rsid w:val="00F34D47"/>
    <w:rsid w:val="00F3778E"/>
    <w:rsid w:val="00F43848"/>
    <w:rsid w:val="00F47BFA"/>
    <w:rsid w:val="00F54CC8"/>
    <w:rsid w:val="00F72195"/>
    <w:rsid w:val="00F7791D"/>
    <w:rsid w:val="00F8306B"/>
    <w:rsid w:val="00FA609F"/>
    <w:rsid w:val="00FB2018"/>
    <w:rsid w:val="00FB70F0"/>
    <w:rsid w:val="00FC593B"/>
    <w:rsid w:val="00FD1C31"/>
    <w:rsid w:val="00FD53AB"/>
    <w:rsid w:val="00FD72D6"/>
    <w:rsid w:val="00FE0F7F"/>
    <w:rsid w:val="00FF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27450"/>
  <w15:docId w15:val="{3F751962-92F6-4E07-8E8A-17806DA3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4EE"/>
    <w:pPr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A61D0D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Char"/>
    <w:qFormat/>
    <w:rsid w:val="00A61D0D"/>
    <w:pPr>
      <w:keepNext/>
      <w:numPr>
        <w:ilvl w:val="1"/>
        <w:numId w:val="1"/>
      </w:numPr>
      <w:spacing w:before="120" w:after="60"/>
      <w:outlineLvl w:val="1"/>
    </w:pPr>
    <w:rPr>
      <w:iCs/>
    </w:rPr>
  </w:style>
  <w:style w:type="paragraph" w:styleId="3">
    <w:name w:val="heading 3"/>
    <w:basedOn w:val="a"/>
    <w:next w:val="a"/>
    <w:link w:val="3Char"/>
    <w:qFormat/>
    <w:rsid w:val="00A61D0D"/>
    <w:pPr>
      <w:keepNext/>
      <w:numPr>
        <w:ilvl w:val="2"/>
        <w:numId w:val="1"/>
      </w:numPr>
      <w:outlineLvl w:val="2"/>
    </w:pPr>
    <w:rPr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A61D0D"/>
    <w:rPr>
      <w:rFonts w:ascii="Times New Roman" w:eastAsia="바탕" w:hAnsi="Times New Roman" w:cs="Times New Roman"/>
      <w:smallCaps/>
      <w:kern w:val="28"/>
      <w:szCs w:val="20"/>
      <w:lang w:eastAsia="en-US"/>
    </w:rPr>
  </w:style>
  <w:style w:type="character" w:customStyle="1" w:styleId="2Char">
    <w:name w:val="제목 2 Char"/>
    <w:basedOn w:val="a0"/>
    <w:link w:val="2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4">
    <w:name w:val="footer"/>
    <w:basedOn w:val="a"/>
    <w:link w:val="Char0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customStyle="1" w:styleId="Abstract">
    <w:name w:val="Abstract"/>
    <w:basedOn w:val="a"/>
    <w:next w:val="a"/>
    <w:rsid w:val="00A61D0D"/>
    <w:pPr>
      <w:spacing w:before="20"/>
      <w:ind w:firstLine="202"/>
      <w:jc w:val="both"/>
    </w:pPr>
    <w:rPr>
      <w:b/>
      <w:bCs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1D0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1D0D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character" w:styleId="a6">
    <w:name w:val="Placeholder Text"/>
    <w:basedOn w:val="a0"/>
    <w:uiPriority w:val="99"/>
    <w:semiHidden/>
    <w:rsid w:val="00647939"/>
    <w:rPr>
      <w:color w:val="808080"/>
    </w:rPr>
  </w:style>
  <w:style w:type="paragraph" w:styleId="a7">
    <w:name w:val="List Paragraph"/>
    <w:basedOn w:val="a"/>
    <w:uiPriority w:val="34"/>
    <w:qFormat/>
    <w:rsid w:val="00AD291C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7C04EE"/>
    <w:pPr>
      <w:spacing w:after="200"/>
    </w:pPr>
    <w:rPr>
      <w:i/>
      <w:iCs/>
      <w:color w:val="1F497D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9868A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86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B9FA2-A004-413E-968B-34B5EB78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휴먼테크논문대상 사무국</dc:creator>
  <cp:lastModifiedBy>Sangkon Han</cp:lastModifiedBy>
  <cp:revision>228</cp:revision>
  <cp:lastPrinted>2026-09-20T15:13:00Z</cp:lastPrinted>
  <dcterms:created xsi:type="dcterms:W3CDTF">2024-05-03T00:22:00Z</dcterms:created>
  <dcterms:modified xsi:type="dcterms:W3CDTF">2026-09-21T02:18:00Z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ZOTERO_PREF_1">
    <vt:lpwstr>&lt;data data-version="3" zotero-version="10.0.3"&gt;&lt;session id="mHg7Flix"/&gt;&lt;style id="http://www.zotero.org/styles/ieee" locale="ko-KR" hasBibliography="1" bibliographyStyleHasBeenSet="0"/&gt;&lt;prefs&gt;&lt;pref name="fieldType" value="Field"/&gt;&lt;/prefs&gt;&lt;/data&gt;</vt:lpwstr>
  </property>
</Properties>
</file>